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F749A" w14:textId="32EF538B" w:rsidR="00A22687" w:rsidRPr="00AF5C00" w:rsidRDefault="0085045A">
      <w:pPr>
        <w:jc w:val="both"/>
      </w:pPr>
      <w:bookmarkStart w:id="0" w:name="_Hlk177396524"/>
      <w:r w:rsidRPr="00AF5C00">
        <w:rPr>
          <w:b/>
        </w:rPr>
        <w:t xml:space="preserve">MERCOSUR/CCM/ACTA </w:t>
      </w:r>
      <w:proofErr w:type="spellStart"/>
      <w:r w:rsidRPr="00AF5C00">
        <w:rPr>
          <w:b/>
        </w:rPr>
        <w:t>Nº</w:t>
      </w:r>
      <w:proofErr w:type="spellEnd"/>
      <w:r w:rsidRPr="00AF5C00">
        <w:rPr>
          <w:b/>
        </w:rPr>
        <w:t xml:space="preserve"> </w:t>
      </w:r>
      <w:r w:rsidR="00E3797A" w:rsidRPr="00AF5C00">
        <w:rPr>
          <w:b/>
        </w:rPr>
        <w:t>01</w:t>
      </w:r>
      <w:r w:rsidRPr="00AF5C00">
        <w:rPr>
          <w:b/>
        </w:rPr>
        <w:t>/2</w:t>
      </w:r>
      <w:r w:rsidR="00E3797A" w:rsidRPr="00AF5C00">
        <w:rPr>
          <w:b/>
        </w:rPr>
        <w:t>5</w:t>
      </w:r>
    </w:p>
    <w:p w14:paraId="7049171A" w14:textId="77777777" w:rsidR="00A22687" w:rsidRPr="00AF5C00" w:rsidRDefault="00A22687">
      <w:pPr>
        <w:jc w:val="both"/>
      </w:pPr>
    </w:p>
    <w:p w14:paraId="67A59AEA" w14:textId="53ECA45B" w:rsidR="008F78A0" w:rsidRPr="00AF5C00" w:rsidRDefault="00E3797A">
      <w:pPr>
        <w:jc w:val="center"/>
        <w:rPr>
          <w:b/>
        </w:rPr>
      </w:pPr>
      <w:r w:rsidRPr="00AF5C00">
        <w:rPr>
          <w:b/>
        </w:rPr>
        <w:t>CCIX</w:t>
      </w:r>
      <w:r w:rsidR="0085045A" w:rsidRPr="00AF5C00">
        <w:rPr>
          <w:b/>
        </w:rPr>
        <w:t xml:space="preserve"> REUNIÓN ORDINARIA DE LA COMISIÓN DE COMERCIO </w:t>
      </w:r>
    </w:p>
    <w:p w14:paraId="38D34701" w14:textId="659386C2" w:rsidR="00A22687" w:rsidRPr="00AF5C00" w:rsidRDefault="0085045A">
      <w:pPr>
        <w:jc w:val="center"/>
      </w:pPr>
      <w:r w:rsidRPr="00AF5C00">
        <w:rPr>
          <w:b/>
        </w:rPr>
        <w:t>DEL MERCOSUR</w:t>
      </w:r>
    </w:p>
    <w:p w14:paraId="1C57BACC" w14:textId="77777777" w:rsidR="00A22687" w:rsidRPr="00AF5C00" w:rsidRDefault="00A22687">
      <w:pPr>
        <w:jc w:val="both"/>
      </w:pPr>
    </w:p>
    <w:p w14:paraId="6CA5D7E2" w14:textId="024DF3ED" w:rsidR="00A22687" w:rsidRPr="00AF5C00" w:rsidRDefault="0085045A">
      <w:pPr>
        <w:jc w:val="both"/>
      </w:pPr>
      <w:r w:rsidRPr="00AF5C00">
        <w:t xml:space="preserve">Se realizó en la ciudad de Montevideo, República Oriental del Uruguay, </w:t>
      </w:r>
      <w:r w:rsidR="00E3797A" w:rsidRPr="00AF5C00">
        <w:t>los días 18 y 19 de marzo</w:t>
      </w:r>
      <w:r w:rsidR="008F78A0" w:rsidRPr="00AF5C00">
        <w:t xml:space="preserve"> </w:t>
      </w:r>
      <w:r w:rsidRPr="00AF5C00">
        <w:t>de 202</w:t>
      </w:r>
      <w:r w:rsidR="00E3797A" w:rsidRPr="00AF5C00">
        <w:t>5</w:t>
      </w:r>
      <w:r w:rsidRPr="00AF5C00">
        <w:t xml:space="preserve">, en ejercicio de la Presidencia </w:t>
      </w:r>
      <w:r w:rsidRPr="00AF5C00">
        <w:rPr>
          <w:i/>
        </w:rPr>
        <w:t>Pro Tempore</w:t>
      </w:r>
      <w:r w:rsidRPr="00AF5C00">
        <w:t xml:space="preserve"> de</w:t>
      </w:r>
      <w:r w:rsidR="000B508E" w:rsidRPr="00AF5C00">
        <w:t xml:space="preserve"> </w:t>
      </w:r>
      <w:r w:rsidR="00E3797A" w:rsidRPr="00AF5C00">
        <w:t>Argentina</w:t>
      </w:r>
      <w:r w:rsidRPr="00AF5C00">
        <w:t xml:space="preserve"> (PPT</w:t>
      </w:r>
      <w:r w:rsidR="00E3797A" w:rsidRPr="00AF5C00">
        <w:t>A</w:t>
      </w:r>
      <w:r w:rsidRPr="00AF5C00">
        <w:t xml:space="preserve">), la </w:t>
      </w:r>
      <w:r w:rsidR="00E3797A" w:rsidRPr="00AF5C00">
        <w:t>CCIX</w:t>
      </w:r>
      <w:r w:rsidR="008F78A0" w:rsidRPr="00AF5C00">
        <w:t xml:space="preserve"> </w:t>
      </w:r>
      <w:r w:rsidRPr="00AF5C00">
        <w:t xml:space="preserve">reunión ordinaria de la Comisión de Comercio del MERCOSUR (CCM), con la presencia de las delegaciones de Argentina, Brasil, Paraguay y Uruguay. </w:t>
      </w:r>
      <w:r w:rsidR="00473F3D" w:rsidRPr="00AF5C00">
        <w:t xml:space="preserve">La delegación de Bolivia participó de conformidad con lo establecido en la Decisión CMC </w:t>
      </w:r>
      <w:proofErr w:type="spellStart"/>
      <w:r w:rsidR="00473F3D" w:rsidRPr="00AF5C00">
        <w:t>N°</w:t>
      </w:r>
      <w:proofErr w:type="spellEnd"/>
      <w:r w:rsidR="00473F3D" w:rsidRPr="00AF5C00">
        <w:t xml:space="preserve"> 20/19.</w:t>
      </w:r>
    </w:p>
    <w:p w14:paraId="3043755D" w14:textId="77777777" w:rsidR="000B508E" w:rsidRPr="00AF5C00" w:rsidRDefault="000B508E">
      <w:pPr>
        <w:jc w:val="both"/>
      </w:pPr>
    </w:p>
    <w:p w14:paraId="1438375D" w14:textId="77777777" w:rsidR="00A22687" w:rsidRPr="00AF5C00" w:rsidRDefault="0085045A">
      <w:pPr>
        <w:jc w:val="both"/>
      </w:pPr>
      <w:r w:rsidRPr="00AF5C00">
        <w:t xml:space="preserve">La Lista de Participantes consta como </w:t>
      </w:r>
      <w:r w:rsidRPr="00AF5C00">
        <w:rPr>
          <w:b/>
        </w:rPr>
        <w:t>Anexo I</w:t>
      </w:r>
      <w:r w:rsidRPr="00AF5C00">
        <w:t>.</w:t>
      </w:r>
    </w:p>
    <w:p w14:paraId="4BB0A215" w14:textId="77777777" w:rsidR="00A22687" w:rsidRPr="00AF5C00" w:rsidRDefault="00A22687">
      <w:pPr>
        <w:jc w:val="both"/>
      </w:pPr>
    </w:p>
    <w:p w14:paraId="5246DB6A" w14:textId="77777777" w:rsidR="00A22687" w:rsidRPr="00AF5C00" w:rsidRDefault="0085045A">
      <w:pPr>
        <w:jc w:val="both"/>
      </w:pPr>
      <w:r w:rsidRPr="00AF5C00">
        <w:t xml:space="preserve">La Agenda de la Reunión consta como </w:t>
      </w:r>
      <w:r w:rsidRPr="00AF5C00">
        <w:rPr>
          <w:b/>
        </w:rPr>
        <w:t>Anexo II</w:t>
      </w:r>
      <w:r w:rsidRPr="00AF5C00">
        <w:t>.</w:t>
      </w:r>
    </w:p>
    <w:p w14:paraId="035C5EE8" w14:textId="77777777" w:rsidR="00A22687" w:rsidRPr="00AF5C00" w:rsidRDefault="00A22687">
      <w:pPr>
        <w:jc w:val="both"/>
      </w:pPr>
    </w:p>
    <w:p w14:paraId="09B1A541" w14:textId="77777777" w:rsidR="00A22687" w:rsidRPr="00AF5C00" w:rsidRDefault="0085045A">
      <w:pPr>
        <w:jc w:val="both"/>
      </w:pPr>
      <w:r w:rsidRPr="00AF5C00">
        <w:t xml:space="preserve">El Resumen del Acta consta como </w:t>
      </w:r>
      <w:r w:rsidRPr="00AF5C00">
        <w:rPr>
          <w:b/>
        </w:rPr>
        <w:t>Anexo III</w:t>
      </w:r>
      <w:r w:rsidRPr="00AF5C00">
        <w:t>.</w:t>
      </w:r>
    </w:p>
    <w:p w14:paraId="7F1D6036" w14:textId="77777777" w:rsidR="00A22687" w:rsidRPr="00AF5C00" w:rsidRDefault="00A22687">
      <w:pPr>
        <w:jc w:val="both"/>
      </w:pPr>
    </w:p>
    <w:p w14:paraId="78E500CC" w14:textId="77777777" w:rsidR="005D5D50" w:rsidRPr="00AF5C00" w:rsidRDefault="005D5D50">
      <w:pPr>
        <w:jc w:val="both"/>
      </w:pPr>
    </w:p>
    <w:p w14:paraId="25010143" w14:textId="77777777" w:rsidR="00A22687" w:rsidRPr="00AF5C00" w:rsidRDefault="0085045A">
      <w:pPr>
        <w:jc w:val="both"/>
      </w:pPr>
      <w:r w:rsidRPr="00AF5C00">
        <w:t xml:space="preserve">Fueron tratados los siguientes temas:  </w:t>
      </w:r>
    </w:p>
    <w:p w14:paraId="3A29B7ED" w14:textId="77777777" w:rsidR="00541D71" w:rsidRPr="00AF5C00" w:rsidRDefault="00541D71" w:rsidP="005C0A3B">
      <w:pPr>
        <w:jc w:val="both"/>
      </w:pPr>
      <w:bookmarkStart w:id="1" w:name="_gjdgxs" w:colFirst="0" w:colLast="0"/>
      <w:bookmarkStart w:id="2" w:name="_30j0zll" w:colFirst="0" w:colLast="0"/>
      <w:bookmarkEnd w:id="1"/>
      <w:bookmarkEnd w:id="2"/>
    </w:p>
    <w:p w14:paraId="7CE9412C" w14:textId="0BEF2A14" w:rsidR="00E3797A" w:rsidRPr="00AF5C00" w:rsidRDefault="00E3797A" w:rsidP="001F4D06">
      <w:pPr>
        <w:numPr>
          <w:ilvl w:val="0"/>
          <w:numId w:val="1"/>
        </w:numPr>
        <w:jc w:val="both"/>
      </w:pPr>
      <w:r w:rsidRPr="00AF5C00">
        <w:rPr>
          <w:b/>
          <w:bCs/>
        </w:rPr>
        <w:t>PRIORIDADES DE LA PPTA</w:t>
      </w:r>
    </w:p>
    <w:p w14:paraId="274E5EAF" w14:textId="77777777" w:rsidR="00E3797A" w:rsidRPr="00AF5C00" w:rsidRDefault="00E3797A" w:rsidP="00E3797A">
      <w:pPr>
        <w:jc w:val="both"/>
        <w:rPr>
          <w:b/>
          <w:bCs/>
        </w:rPr>
      </w:pPr>
    </w:p>
    <w:p w14:paraId="1CCF830C" w14:textId="35C0443B" w:rsidR="00E3797A" w:rsidRPr="00AF5C00" w:rsidRDefault="000D2789" w:rsidP="00E3797A">
      <w:pPr>
        <w:jc w:val="both"/>
      </w:pPr>
      <w:r w:rsidRPr="00AF5C00">
        <w:t xml:space="preserve">La Presidencia </w:t>
      </w:r>
      <w:r w:rsidRPr="00AF5C00">
        <w:rPr>
          <w:i/>
          <w:iCs/>
        </w:rPr>
        <w:t>Pro Tempore</w:t>
      </w:r>
      <w:r w:rsidRPr="00AF5C00">
        <w:t xml:space="preserve"> de Argentina</w:t>
      </w:r>
      <w:r w:rsidR="00376121" w:rsidRPr="00AF5C00">
        <w:t xml:space="preserve"> se refirió a los puntos prioritarios a llevar adelante en el semestre </w:t>
      </w:r>
      <w:r w:rsidR="009D646D" w:rsidRPr="00AF5C00">
        <w:t>anunciados en la reunión informal de Coordinadores del Grupo Mercado Común</w:t>
      </w:r>
      <w:r w:rsidR="00A83483" w:rsidRPr="00AF5C00">
        <w:t>, en lo que respecta a las competencias de la Comisión de Comercio del MERCOSUR</w:t>
      </w:r>
      <w:r w:rsidR="0097786F" w:rsidRPr="00AF5C00">
        <w:t xml:space="preserve">. En ese sentido, destacó la priorización de </w:t>
      </w:r>
      <w:r w:rsidRPr="00AF5C00">
        <w:t xml:space="preserve">la eliminación de las </w:t>
      </w:r>
      <w:r w:rsidR="00872048" w:rsidRPr="00AF5C00">
        <w:t xml:space="preserve">medidas que afectan al comercio </w:t>
      </w:r>
      <w:r w:rsidRPr="00AF5C00">
        <w:t xml:space="preserve">intrazona y la plena implementación de las áreas de control integrado. </w:t>
      </w:r>
    </w:p>
    <w:p w14:paraId="4F4BC147" w14:textId="77777777" w:rsidR="000D2789" w:rsidRPr="00AF5C00" w:rsidRDefault="000D2789" w:rsidP="00E3797A">
      <w:pPr>
        <w:jc w:val="both"/>
      </w:pPr>
    </w:p>
    <w:p w14:paraId="28A7821E" w14:textId="1E6D361F" w:rsidR="00E3797A" w:rsidRPr="00AF5C00" w:rsidRDefault="0097786F" w:rsidP="00E3797A">
      <w:pPr>
        <w:jc w:val="both"/>
      </w:pPr>
      <w:r w:rsidRPr="00AF5C00">
        <w:t>Asimismo, se refirió a la necesidad de i</w:t>
      </w:r>
      <w:r w:rsidR="000D2789" w:rsidRPr="00AF5C00">
        <w:t xml:space="preserve">mpulsar la </w:t>
      </w:r>
      <w:r w:rsidR="009D646D" w:rsidRPr="00AF5C00">
        <w:t xml:space="preserve">suscripción y </w:t>
      </w:r>
      <w:r w:rsidR="000D2789" w:rsidRPr="00AF5C00">
        <w:t xml:space="preserve">entrada en vigor del </w:t>
      </w:r>
      <w:r w:rsidR="009D646D" w:rsidRPr="00AF5C00">
        <w:t>P</w:t>
      </w:r>
      <w:r w:rsidR="000D2789" w:rsidRPr="00AF5C00">
        <w:t xml:space="preserve">rotocolo de </w:t>
      </w:r>
      <w:r w:rsidR="009D646D" w:rsidRPr="00AF5C00">
        <w:t>A</w:t>
      </w:r>
      <w:r w:rsidR="000D2789" w:rsidRPr="00AF5C00">
        <w:t xml:space="preserve">suntos </w:t>
      </w:r>
      <w:r w:rsidR="009D646D" w:rsidRPr="00AF5C00">
        <w:t>A</w:t>
      </w:r>
      <w:r w:rsidR="000D2789" w:rsidRPr="00AF5C00">
        <w:t xml:space="preserve">duaneros del </w:t>
      </w:r>
      <w:r w:rsidRPr="00AF5C00">
        <w:t>Acuerdo sobre Transporte Internacional Terrestre (</w:t>
      </w:r>
      <w:r w:rsidR="000D2789" w:rsidRPr="00AF5C00">
        <w:t>A</w:t>
      </w:r>
      <w:r w:rsidRPr="00AF5C00">
        <w:t>.</w:t>
      </w:r>
      <w:r w:rsidR="000D2789" w:rsidRPr="00AF5C00">
        <w:t>T</w:t>
      </w:r>
      <w:r w:rsidRPr="00AF5C00">
        <w:t>.</w:t>
      </w:r>
      <w:r w:rsidR="000D2789" w:rsidRPr="00AF5C00">
        <w:t>I</w:t>
      </w:r>
      <w:r w:rsidRPr="00AF5C00">
        <w:t>.</w:t>
      </w:r>
      <w:r w:rsidR="000D2789" w:rsidRPr="00AF5C00">
        <w:t>T</w:t>
      </w:r>
      <w:r w:rsidRPr="00AF5C00">
        <w:t>)</w:t>
      </w:r>
      <w:r w:rsidR="009D646D" w:rsidRPr="00AF5C00">
        <w:t xml:space="preserve"> y</w:t>
      </w:r>
      <w:r w:rsidRPr="00AF5C00">
        <w:t xml:space="preserve"> a</w:t>
      </w:r>
      <w:r w:rsidR="000D2789" w:rsidRPr="00AF5C00">
        <w:t xml:space="preserve">vanzar en la </w:t>
      </w:r>
      <w:r w:rsidR="009D646D" w:rsidRPr="00AF5C00">
        <w:t xml:space="preserve">adhesión de Brasil al </w:t>
      </w:r>
      <w:r w:rsidRPr="00AF5C00">
        <w:t>Sistema Informático de Tránsito Internacional Aduanero (</w:t>
      </w:r>
      <w:r w:rsidR="000D2789" w:rsidRPr="00AF5C00">
        <w:t>SINTIA</w:t>
      </w:r>
      <w:r w:rsidRPr="00AF5C00">
        <w:t xml:space="preserve">). </w:t>
      </w:r>
    </w:p>
    <w:p w14:paraId="3292AFE3" w14:textId="77777777" w:rsidR="0097786F" w:rsidRPr="00AF5C00" w:rsidRDefault="0097786F" w:rsidP="00E3797A">
      <w:pPr>
        <w:jc w:val="both"/>
      </w:pPr>
    </w:p>
    <w:p w14:paraId="7D7DDBE9" w14:textId="4AB59A1C" w:rsidR="000D2789" w:rsidRPr="00AF5C00" w:rsidRDefault="0097786F" w:rsidP="00E3797A">
      <w:pPr>
        <w:jc w:val="both"/>
      </w:pPr>
      <w:r w:rsidRPr="00AF5C00">
        <w:t>La PPTA d</w:t>
      </w:r>
      <w:r w:rsidR="000D2789" w:rsidRPr="00AF5C00">
        <w:t>estac</w:t>
      </w:r>
      <w:r w:rsidRPr="00AF5C00">
        <w:t>ó</w:t>
      </w:r>
      <w:r w:rsidR="000D2789" w:rsidRPr="00AF5C00">
        <w:t xml:space="preserve"> la </w:t>
      </w:r>
      <w:r w:rsidR="009D646D" w:rsidRPr="00AF5C00">
        <w:t xml:space="preserve">importancia de que </w:t>
      </w:r>
      <w:r w:rsidR="000D2789" w:rsidRPr="00AF5C00">
        <w:t xml:space="preserve">se habilite la nueva versión del </w:t>
      </w:r>
      <w:r w:rsidRPr="00AF5C00">
        <w:t>Sistema Estadístico de Comercio Exterior del MERCOSUR (</w:t>
      </w:r>
      <w:r w:rsidR="000D2789" w:rsidRPr="00AF5C00">
        <w:t>SECEM</w:t>
      </w:r>
      <w:r w:rsidRPr="00AF5C00">
        <w:t>), en el presente semestre</w:t>
      </w:r>
      <w:r w:rsidR="009D646D" w:rsidRPr="00AF5C00">
        <w:t xml:space="preserve"> con el objetivo de </w:t>
      </w:r>
      <w:proofErr w:type="gramStart"/>
      <w:r w:rsidR="009D646D" w:rsidRPr="00AF5C00">
        <w:t>dar inicio a</w:t>
      </w:r>
      <w:proofErr w:type="gramEnd"/>
      <w:r w:rsidR="009D646D" w:rsidRPr="00AF5C00">
        <w:t xml:space="preserve"> la etapa de pruebas y controles por los Estados Partes. Asimismo, se planteó </w:t>
      </w:r>
      <w:r w:rsidRPr="00AF5C00">
        <w:t>i</w:t>
      </w:r>
      <w:r w:rsidR="000D2789" w:rsidRPr="00AF5C00">
        <w:t xml:space="preserve">mpulsar una agenda en materia de estadísticas de </w:t>
      </w:r>
      <w:r w:rsidR="00887F29" w:rsidRPr="00AF5C00">
        <w:t>s</w:t>
      </w:r>
      <w:r w:rsidR="000D2789" w:rsidRPr="00AF5C00">
        <w:t>ervicios</w:t>
      </w:r>
      <w:r w:rsidR="009D646D" w:rsidRPr="00AF5C00">
        <w:t xml:space="preserve"> más allá del intercambio de datos estadísticos</w:t>
      </w:r>
      <w:r w:rsidR="000D2789" w:rsidRPr="00AF5C00">
        <w:t xml:space="preserve">, en el marco del Comité Técnico </w:t>
      </w:r>
      <w:proofErr w:type="spellStart"/>
      <w:r w:rsidR="000D2789" w:rsidRPr="00AF5C00">
        <w:t>N°</w:t>
      </w:r>
      <w:proofErr w:type="spellEnd"/>
      <w:r w:rsidR="000D2789" w:rsidRPr="00AF5C00">
        <w:t xml:space="preserve"> 6 “Estadísticas de Comercio Exterior”. </w:t>
      </w:r>
    </w:p>
    <w:p w14:paraId="355AF6D2" w14:textId="77777777" w:rsidR="0097786F" w:rsidRPr="00AF5C00" w:rsidRDefault="0097786F" w:rsidP="00E3797A">
      <w:pPr>
        <w:jc w:val="both"/>
      </w:pPr>
    </w:p>
    <w:p w14:paraId="5C2329CB" w14:textId="2A985922" w:rsidR="000D2789" w:rsidRPr="00AF5C00" w:rsidRDefault="000D2789" w:rsidP="00E3797A">
      <w:pPr>
        <w:jc w:val="both"/>
      </w:pPr>
      <w:r w:rsidRPr="00AF5C00">
        <w:t>En materia de defensa del consumidor</w:t>
      </w:r>
      <w:r w:rsidR="0097786F" w:rsidRPr="00AF5C00">
        <w:t>, en el marco del C</w:t>
      </w:r>
      <w:r w:rsidR="00887F29" w:rsidRPr="00AF5C00">
        <w:t xml:space="preserve">omité </w:t>
      </w:r>
      <w:r w:rsidR="0097786F" w:rsidRPr="00AF5C00">
        <w:t>T</w:t>
      </w:r>
      <w:r w:rsidR="00887F29" w:rsidRPr="00AF5C00">
        <w:t>écnico</w:t>
      </w:r>
      <w:r w:rsidR="0097786F" w:rsidRPr="00AF5C00">
        <w:t xml:space="preserve"> </w:t>
      </w:r>
      <w:proofErr w:type="spellStart"/>
      <w:r w:rsidR="0097786F" w:rsidRPr="00AF5C00">
        <w:t>N°</w:t>
      </w:r>
      <w:proofErr w:type="spellEnd"/>
      <w:r w:rsidR="0097786F" w:rsidRPr="00AF5C00">
        <w:t xml:space="preserve"> 7, </w:t>
      </w:r>
      <w:r w:rsidR="009D646D" w:rsidRPr="00AF5C00">
        <w:t xml:space="preserve">se impulsará la revisión de la </w:t>
      </w:r>
      <w:r w:rsidR="00D30F56" w:rsidRPr="00AF5C00">
        <w:t xml:space="preserve">Resolución GMC </w:t>
      </w:r>
      <w:proofErr w:type="spellStart"/>
      <w:r w:rsidR="00D30F56" w:rsidRPr="00AF5C00">
        <w:t>N°</w:t>
      </w:r>
      <w:proofErr w:type="spellEnd"/>
      <w:r w:rsidR="00D30F56" w:rsidRPr="00AF5C00">
        <w:t xml:space="preserve"> 3</w:t>
      </w:r>
      <w:r w:rsidR="009D646D" w:rsidRPr="00AF5C00">
        <w:t>7</w:t>
      </w:r>
      <w:r w:rsidR="00D30F56" w:rsidRPr="00AF5C00">
        <w:t>/19 "</w:t>
      </w:r>
      <w:r w:rsidR="009D646D" w:rsidRPr="00AF5C00">
        <w:t>Protección al Consumidor en el Comercio Electrónico</w:t>
      </w:r>
      <w:r w:rsidR="00D30F56" w:rsidRPr="00AF5C00">
        <w:t>"</w:t>
      </w:r>
      <w:r w:rsidR="0097786F" w:rsidRPr="00AF5C00">
        <w:t>,</w:t>
      </w:r>
      <w:r w:rsidR="009D646D" w:rsidRPr="00AF5C00">
        <w:t xml:space="preserve"> así como la elaboración de una </w:t>
      </w:r>
      <w:r w:rsidRPr="00AF5C00">
        <w:t xml:space="preserve">norma para el registro de dominios </w:t>
      </w:r>
      <w:r w:rsidR="009D646D" w:rsidRPr="00AF5C00">
        <w:t>NIC, que se realiza</w:t>
      </w:r>
      <w:r w:rsidRPr="00AF5C00">
        <w:t xml:space="preserve"> en forma conjunta con el S</w:t>
      </w:r>
      <w:r w:rsidR="00887F29" w:rsidRPr="00AF5C00">
        <w:t xml:space="preserve">ubgrupo de Trabajo </w:t>
      </w:r>
      <w:proofErr w:type="spellStart"/>
      <w:r w:rsidRPr="00AF5C00">
        <w:t>N°</w:t>
      </w:r>
      <w:proofErr w:type="spellEnd"/>
      <w:r w:rsidRPr="00AF5C00">
        <w:t xml:space="preserve"> 13 “Comercio Electrónico”</w:t>
      </w:r>
      <w:r w:rsidR="0097786F" w:rsidRPr="00AF5C00">
        <w:t>.</w:t>
      </w:r>
    </w:p>
    <w:p w14:paraId="450148C3" w14:textId="77777777" w:rsidR="0097786F" w:rsidRPr="00AF5C00" w:rsidRDefault="0097786F" w:rsidP="00E3797A">
      <w:pPr>
        <w:jc w:val="both"/>
      </w:pPr>
    </w:p>
    <w:p w14:paraId="1E398934" w14:textId="617B9BEE" w:rsidR="00D30F56" w:rsidRPr="00AF5C00" w:rsidRDefault="0097786F" w:rsidP="00E3797A">
      <w:pPr>
        <w:jc w:val="both"/>
      </w:pPr>
      <w:r w:rsidRPr="00AF5C00">
        <w:lastRenderedPageBreak/>
        <w:t>Asimismo, señaló f</w:t>
      </w:r>
      <w:r w:rsidR="00D30F56" w:rsidRPr="00AF5C00">
        <w:t>undamental avanzar</w:t>
      </w:r>
      <w:r w:rsidR="003E4DF0" w:rsidRPr="00AF5C00">
        <w:t xml:space="preserve"> en</w:t>
      </w:r>
      <w:r w:rsidR="00D30F56" w:rsidRPr="00AF5C00">
        <w:t xml:space="preserve"> </w:t>
      </w:r>
      <w:r w:rsidR="003E4DF0" w:rsidRPr="00AF5C00">
        <w:t xml:space="preserve">la implementación de las mejoras del </w:t>
      </w:r>
      <w:r w:rsidRPr="00AF5C00">
        <w:t>S</w:t>
      </w:r>
      <w:r w:rsidR="00D30F56" w:rsidRPr="00AF5C00">
        <w:t xml:space="preserve">istema </w:t>
      </w:r>
      <w:r w:rsidRPr="00AF5C00">
        <w:t xml:space="preserve">de Administración y Distribución de Cupos otorgados al MERCOSUR por </w:t>
      </w:r>
      <w:r w:rsidR="00C43336" w:rsidRPr="00AF5C00">
        <w:t>t</w:t>
      </w:r>
      <w:r w:rsidRPr="00AF5C00">
        <w:t xml:space="preserve">erceros países o </w:t>
      </w:r>
      <w:r w:rsidR="00C43336" w:rsidRPr="00AF5C00">
        <w:t>g</w:t>
      </w:r>
      <w:r w:rsidRPr="00AF5C00">
        <w:t xml:space="preserve">rupos de </w:t>
      </w:r>
      <w:r w:rsidR="00C43336" w:rsidRPr="00AF5C00">
        <w:t>p</w:t>
      </w:r>
      <w:r w:rsidRPr="00AF5C00">
        <w:t>aíses (S</w:t>
      </w:r>
      <w:r w:rsidR="00D30F56" w:rsidRPr="00AF5C00">
        <w:t>ACME</w:t>
      </w:r>
      <w:r w:rsidRPr="00AF5C00">
        <w:t>)</w:t>
      </w:r>
      <w:r w:rsidR="009D646D" w:rsidRPr="00AF5C00">
        <w:t xml:space="preserve"> </w:t>
      </w:r>
      <w:r w:rsidR="003E4DF0" w:rsidRPr="00AF5C00">
        <w:t xml:space="preserve">y en </w:t>
      </w:r>
      <w:r w:rsidR="00786614" w:rsidRPr="00AF5C00">
        <w:t>la implementación d</w:t>
      </w:r>
      <w:r w:rsidRPr="00AF5C00">
        <w:t xml:space="preserve">el Sistema de Administración y Control de Cupos de Importación otorgados por el MERCOSUR </w:t>
      </w:r>
      <w:r w:rsidR="00C43336" w:rsidRPr="00AF5C00">
        <w:t xml:space="preserve">a terceros países o grupos de países </w:t>
      </w:r>
      <w:r w:rsidRPr="00AF5C00">
        <w:t>(</w:t>
      </w:r>
      <w:r w:rsidR="00D30F56" w:rsidRPr="00AF5C00">
        <w:t>SACIM</w:t>
      </w:r>
      <w:r w:rsidRPr="00AF5C00">
        <w:t>)</w:t>
      </w:r>
      <w:r w:rsidR="00C43336" w:rsidRPr="00AF5C00">
        <w:t>.</w:t>
      </w:r>
    </w:p>
    <w:p w14:paraId="08795A1B" w14:textId="77777777" w:rsidR="00C43336" w:rsidRPr="00AF5C00" w:rsidRDefault="00C43336" w:rsidP="00E3797A">
      <w:pPr>
        <w:jc w:val="both"/>
      </w:pPr>
    </w:p>
    <w:p w14:paraId="7C1F46E8" w14:textId="77777777" w:rsidR="00786614" w:rsidRPr="00AF5C00" w:rsidRDefault="00786614" w:rsidP="00E3797A">
      <w:pPr>
        <w:jc w:val="both"/>
      </w:pPr>
      <w:r w:rsidRPr="00AF5C00">
        <w:t>Por último, reiteró la importancia de dar cumplimiento a las actividades incluidas en los programas de trabajo aprobados para cada foro.</w:t>
      </w:r>
    </w:p>
    <w:p w14:paraId="62078EFB" w14:textId="77777777" w:rsidR="00D34AEC" w:rsidRPr="00AF5C00" w:rsidRDefault="00D34AEC" w:rsidP="00E3797A">
      <w:pPr>
        <w:jc w:val="both"/>
      </w:pPr>
    </w:p>
    <w:p w14:paraId="256227DA" w14:textId="16BA2D1C" w:rsidR="00D30F56" w:rsidRPr="00AF5C00" w:rsidRDefault="00D34AEC" w:rsidP="00E3797A">
      <w:pPr>
        <w:jc w:val="both"/>
      </w:pPr>
      <w:r w:rsidRPr="00AF5C00">
        <w:t xml:space="preserve">Las delegaciones compartieron las prioridades señaladas por la Presidencia </w:t>
      </w:r>
      <w:r w:rsidR="00A945E2" w:rsidRPr="00AF5C00">
        <w:rPr>
          <w:i/>
          <w:iCs/>
        </w:rPr>
        <w:t xml:space="preserve">Pro Tempore </w:t>
      </w:r>
      <w:r w:rsidRPr="00AF5C00">
        <w:t>y se comprometieron a aunar esfuerzos para su concreción.</w:t>
      </w:r>
      <w:r w:rsidR="00D30F56" w:rsidRPr="00AF5C00">
        <w:t xml:space="preserve">   </w:t>
      </w:r>
    </w:p>
    <w:p w14:paraId="17F9AEDA" w14:textId="77777777" w:rsidR="00E3797A" w:rsidRPr="00AF5C00" w:rsidRDefault="00E3797A" w:rsidP="00E3797A">
      <w:pPr>
        <w:jc w:val="both"/>
      </w:pPr>
    </w:p>
    <w:p w14:paraId="337C807B" w14:textId="77777777" w:rsidR="00E3797A" w:rsidRPr="00AF5C00" w:rsidRDefault="00E3797A" w:rsidP="00E3797A">
      <w:pPr>
        <w:jc w:val="both"/>
      </w:pPr>
    </w:p>
    <w:p w14:paraId="515854B7" w14:textId="3E85210E" w:rsidR="00E3797A" w:rsidRPr="00AF5C00" w:rsidRDefault="00E3797A" w:rsidP="00750582">
      <w:pPr>
        <w:numPr>
          <w:ilvl w:val="0"/>
          <w:numId w:val="1"/>
        </w:numPr>
        <w:jc w:val="both"/>
        <w:rPr>
          <w:b/>
          <w:bCs/>
        </w:rPr>
      </w:pPr>
      <w:r w:rsidRPr="00AF5C00">
        <w:rPr>
          <w:b/>
          <w:bCs/>
        </w:rPr>
        <w:t xml:space="preserve">FUNCIONAMIENTO DE LOS FOROS DEPENDIENTES DE LA CCM – RESOLUCIÓN GMC </w:t>
      </w:r>
      <w:proofErr w:type="spellStart"/>
      <w:r w:rsidRPr="00AF5C00">
        <w:rPr>
          <w:b/>
          <w:bCs/>
        </w:rPr>
        <w:t>N°</w:t>
      </w:r>
      <w:proofErr w:type="spellEnd"/>
      <w:r w:rsidRPr="00AF5C00">
        <w:rPr>
          <w:b/>
          <w:bCs/>
        </w:rPr>
        <w:t xml:space="preserve"> 44/19</w:t>
      </w:r>
    </w:p>
    <w:p w14:paraId="349350EB" w14:textId="77777777" w:rsidR="00E3797A" w:rsidRPr="00AF5C00" w:rsidRDefault="00E3797A" w:rsidP="00E3797A">
      <w:pPr>
        <w:jc w:val="both"/>
        <w:rPr>
          <w:b/>
          <w:bCs/>
        </w:rPr>
      </w:pPr>
    </w:p>
    <w:p w14:paraId="7554A2AD" w14:textId="6387C22B" w:rsidR="00D34AEC" w:rsidRPr="00AF5C00" w:rsidRDefault="00786614" w:rsidP="00D34AEC">
      <w:pPr>
        <w:jc w:val="both"/>
        <w:rPr>
          <w:rFonts w:eastAsia="Calibri" w:cs="Calibri"/>
        </w:rPr>
      </w:pPr>
      <w:r w:rsidRPr="00AF5C00">
        <w:rPr>
          <w:rFonts w:eastAsia="Calibri" w:cs="Calibri"/>
        </w:rPr>
        <w:t>La</w:t>
      </w:r>
      <w:r w:rsidR="00D34AEC" w:rsidRPr="00AF5C00">
        <w:rPr>
          <w:rFonts w:eastAsia="Calibri" w:cs="Calibri"/>
        </w:rPr>
        <w:t xml:space="preserve"> PPTA recordó los antecedentes del dictado de la Resolución GMC </w:t>
      </w:r>
      <w:proofErr w:type="spellStart"/>
      <w:r w:rsidR="00D34AEC" w:rsidRPr="00AF5C00">
        <w:rPr>
          <w:rFonts w:eastAsia="Calibri" w:cs="Calibri"/>
        </w:rPr>
        <w:t>Nº</w:t>
      </w:r>
      <w:proofErr w:type="spellEnd"/>
      <w:r w:rsidR="00D34AEC" w:rsidRPr="00AF5C00">
        <w:rPr>
          <w:rFonts w:eastAsia="Calibri" w:cs="Calibri"/>
        </w:rPr>
        <w:t xml:space="preserve"> 44/19 “Funcionamiento de los órganos dependientes de la Comisión de Comercio del MERCOSUR</w:t>
      </w:r>
      <w:r w:rsidR="00E60000" w:rsidRPr="00AF5C00">
        <w:rPr>
          <w:rFonts w:eastAsia="Calibri" w:cs="Calibri"/>
        </w:rPr>
        <w:t xml:space="preserve"> </w:t>
      </w:r>
      <w:r w:rsidR="00D34AEC" w:rsidRPr="00AF5C00">
        <w:rPr>
          <w:rFonts w:eastAsia="Calibri" w:cs="Calibri"/>
        </w:rPr>
        <w:t xml:space="preserve">(Complementación de la Resolución GMC </w:t>
      </w:r>
      <w:proofErr w:type="spellStart"/>
      <w:r w:rsidR="00D34AEC" w:rsidRPr="00AF5C00">
        <w:rPr>
          <w:rFonts w:eastAsia="Calibri" w:cs="Calibri"/>
        </w:rPr>
        <w:t>N°</w:t>
      </w:r>
      <w:proofErr w:type="spellEnd"/>
      <w:r w:rsidR="00D34AEC" w:rsidRPr="00AF5C00">
        <w:rPr>
          <w:rFonts w:eastAsia="Calibri" w:cs="Calibri"/>
        </w:rPr>
        <w:t xml:space="preserve"> 20/18)” que establece en el Art. 1 que “los órganos dependientes de la CCM celebrarán, sus reuniones ordinarias en la ciudad de Montevideo, en la sede de la Secretaría del MERCOSUR”.</w:t>
      </w:r>
    </w:p>
    <w:p w14:paraId="1EA76221" w14:textId="77777777" w:rsidR="00D34AEC" w:rsidRPr="00AF5C00" w:rsidRDefault="00D34AEC" w:rsidP="00D34AEC">
      <w:pPr>
        <w:jc w:val="both"/>
        <w:rPr>
          <w:rFonts w:eastAsia="Calibri" w:cs="Calibri"/>
        </w:rPr>
      </w:pPr>
    </w:p>
    <w:p w14:paraId="705E8657" w14:textId="2D4D7ED4" w:rsidR="00D34AEC" w:rsidRPr="00AF5C00" w:rsidRDefault="00FE23F4" w:rsidP="00E3797A">
      <w:pPr>
        <w:jc w:val="both"/>
      </w:pPr>
      <w:r w:rsidRPr="00AF5C00">
        <w:t>Al respecto</w:t>
      </w:r>
      <w:r w:rsidR="00204331" w:rsidRPr="00AF5C00">
        <w:t xml:space="preserve">, </w:t>
      </w:r>
      <w:r w:rsidRPr="00AF5C00">
        <w:t xml:space="preserve">y en función de los acuerdos alcanzados en la CXCIII reunión ordinaria de la CCM respecto a la implementación gradual de la citada Resolución, </w:t>
      </w:r>
      <w:r w:rsidR="00204331" w:rsidRPr="00AF5C00">
        <w:t xml:space="preserve">la PPTA </w:t>
      </w:r>
      <w:r w:rsidR="0099326B" w:rsidRPr="00AF5C00">
        <w:t>informó</w:t>
      </w:r>
      <w:r w:rsidR="00204331" w:rsidRPr="00AF5C00">
        <w:t xml:space="preserve"> que</w:t>
      </w:r>
      <w:r w:rsidRPr="00AF5C00">
        <w:t xml:space="preserve"> </w:t>
      </w:r>
      <w:r w:rsidR="00F943B6" w:rsidRPr="00AF5C00">
        <w:t>en el presente semestre</w:t>
      </w:r>
      <w:r w:rsidRPr="00AF5C00">
        <w:t xml:space="preserve"> </w:t>
      </w:r>
      <w:r w:rsidR="00786614" w:rsidRPr="00AF5C00">
        <w:t xml:space="preserve">actuará de conformidad a lo </w:t>
      </w:r>
      <w:r w:rsidR="00204331" w:rsidRPr="00AF5C00">
        <w:t xml:space="preserve">oportunamente acordado en el año 2023. </w:t>
      </w:r>
    </w:p>
    <w:p w14:paraId="554FA2DE" w14:textId="5DBFFB1F" w:rsidR="00E3797A" w:rsidRPr="00AF5C00" w:rsidRDefault="00E3797A" w:rsidP="00786614">
      <w:pPr>
        <w:tabs>
          <w:tab w:val="center" w:pos="4249"/>
        </w:tabs>
        <w:jc w:val="both"/>
      </w:pPr>
    </w:p>
    <w:p w14:paraId="78BA0623" w14:textId="4512CA57" w:rsidR="00A22687" w:rsidRPr="00AF5C00" w:rsidRDefault="0085045A" w:rsidP="001F4D06">
      <w:pPr>
        <w:numPr>
          <w:ilvl w:val="0"/>
          <w:numId w:val="1"/>
        </w:numPr>
        <w:jc w:val="both"/>
      </w:pPr>
      <w:r w:rsidRPr="00AF5C00">
        <w:rPr>
          <w:b/>
        </w:rPr>
        <w:t xml:space="preserve">SEGUIMIENTO DE LAS TAREAS E INSTRUCCIONES A LOS COMITÉS TÉCNICOS </w:t>
      </w:r>
    </w:p>
    <w:p w14:paraId="6AFAC433" w14:textId="77777777" w:rsidR="00496628" w:rsidRPr="00AF5C00" w:rsidRDefault="00496628" w:rsidP="00496628">
      <w:pPr>
        <w:ind w:left="360"/>
        <w:jc w:val="both"/>
      </w:pPr>
    </w:p>
    <w:p w14:paraId="4F3F3BAF" w14:textId="4A47F03B" w:rsidR="00496628" w:rsidRPr="00AF5C00" w:rsidRDefault="00DD00CC" w:rsidP="00B07085">
      <w:pPr>
        <w:pStyle w:val="Prrafodelista"/>
        <w:numPr>
          <w:ilvl w:val="1"/>
          <w:numId w:val="1"/>
        </w:numPr>
        <w:jc w:val="both"/>
        <w:rPr>
          <w:b/>
          <w:bCs/>
        </w:rPr>
      </w:pPr>
      <w:r w:rsidRPr="00AF5C00">
        <w:rPr>
          <w:b/>
          <w:bCs/>
        </w:rPr>
        <w:t xml:space="preserve">Comité Técnico </w:t>
      </w:r>
      <w:proofErr w:type="spellStart"/>
      <w:r w:rsidRPr="00AF5C00">
        <w:rPr>
          <w:b/>
          <w:bCs/>
        </w:rPr>
        <w:t>N°</w:t>
      </w:r>
      <w:proofErr w:type="spellEnd"/>
      <w:r w:rsidRPr="00AF5C00">
        <w:rPr>
          <w:b/>
          <w:bCs/>
        </w:rPr>
        <w:t xml:space="preserve"> 5 “Defensa de la Competencia” (CT </w:t>
      </w:r>
      <w:proofErr w:type="spellStart"/>
      <w:r w:rsidRPr="00AF5C00">
        <w:rPr>
          <w:b/>
          <w:bCs/>
        </w:rPr>
        <w:t>Nº</w:t>
      </w:r>
      <w:proofErr w:type="spellEnd"/>
      <w:r w:rsidRPr="00AF5C00">
        <w:rPr>
          <w:b/>
          <w:bCs/>
        </w:rPr>
        <w:t xml:space="preserve"> 5) </w:t>
      </w:r>
    </w:p>
    <w:p w14:paraId="272F6005" w14:textId="77777777" w:rsidR="00831912" w:rsidRPr="00AF5C00" w:rsidRDefault="00831912" w:rsidP="00831912">
      <w:pPr>
        <w:jc w:val="both"/>
        <w:rPr>
          <w:b/>
          <w:bCs/>
        </w:rPr>
      </w:pPr>
    </w:p>
    <w:p w14:paraId="6DE57475" w14:textId="3CD59FAE" w:rsidR="00496628" w:rsidRPr="00AF5C00" w:rsidRDefault="00496628" w:rsidP="00496628">
      <w:pPr>
        <w:jc w:val="both"/>
      </w:pPr>
      <w:r w:rsidRPr="00AF5C00">
        <w:t xml:space="preserve">La CCM tomó nota de los resultados de la LXXII reunión ordinaria del CT </w:t>
      </w:r>
      <w:proofErr w:type="spellStart"/>
      <w:r w:rsidRPr="00AF5C00">
        <w:t>N°</w:t>
      </w:r>
      <w:proofErr w:type="spellEnd"/>
      <w:r w:rsidRPr="00AF5C00">
        <w:t xml:space="preserve"> 5 realizada el 6 de marzo de 202</w:t>
      </w:r>
      <w:r w:rsidR="00BD7BF0" w:rsidRPr="00AF5C00">
        <w:t>5</w:t>
      </w:r>
      <w:r w:rsidRPr="00AF5C00">
        <w:t xml:space="preserve">, por sistema de videoconferencia, de conformidad con lo establecido en la Resolución GMC </w:t>
      </w:r>
      <w:proofErr w:type="spellStart"/>
      <w:r w:rsidRPr="00AF5C00">
        <w:t>N°</w:t>
      </w:r>
      <w:proofErr w:type="spellEnd"/>
      <w:r w:rsidRPr="00AF5C00">
        <w:t xml:space="preserve"> 19/12.</w:t>
      </w:r>
    </w:p>
    <w:p w14:paraId="16B1AEBB" w14:textId="77777777" w:rsidR="00496628" w:rsidRPr="00AF5C00" w:rsidRDefault="00496628" w:rsidP="00496628">
      <w:pPr>
        <w:jc w:val="both"/>
        <w:rPr>
          <w:color w:val="00B050"/>
        </w:rPr>
      </w:pPr>
    </w:p>
    <w:p w14:paraId="28E687B5" w14:textId="4FAD3896" w:rsidR="00BD7BF0" w:rsidRPr="00AF5C00" w:rsidRDefault="00A05B40" w:rsidP="00496628">
      <w:pPr>
        <w:jc w:val="both"/>
      </w:pPr>
      <w:r w:rsidRPr="00AF5C00">
        <w:t xml:space="preserve">La PPTA </w:t>
      </w:r>
      <w:r w:rsidR="00D101BB" w:rsidRPr="00AF5C00">
        <w:t>informó</w:t>
      </w:r>
      <w:r w:rsidR="003E4DF0" w:rsidRPr="00AF5C00">
        <w:t xml:space="preserve"> que coordinará la participación de representantes de la SM/UCIM en</w:t>
      </w:r>
      <w:r w:rsidR="00D101BB" w:rsidRPr="00AF5C00">
        <w:t xml:space="preserve"> </w:t>
      </w:r>
      <w:r w:rsidR="00FC23FD" w:rsidRPr="00AF5C00">
        <w:t xml:space="preserve">su próxima reunión para abordar </w:t>
      </w:r>
      <w:r w:rsidR="00D101BB" w:rsidRPr="00AF5C00">
        <w:t xml:space="preserve">en forma conjunta la temática de </w:t>
      </w:r>
      <w:r w:rsidR="00863213" w:rsidRPr="00AF5C00">
        <w:lastRenderedPageBreak/>
        <w:t>p</w:t>
      </w:r>
      <w:r w:rsidRPr="00AF5C00">
        <w:t>ublicación en el Portal Web del MERCOSUR</w:t>
      </w:r>
      <w:r w:rsidR="00D101BB" w:rsidRPr="00AF5C00">
        <w:t xml:space="preserve"> </w:t>
      </w:r>
      <w:r w:rsidR="00863213" w:rsidRPr="00AF5C00">
        <w:t xml:space="preserve">con el </w:t>
      </w:r>
      <w:r w:rsidR="00D101BB" w:rsidRPr="00AF5C00">
        <w:t>fin de avanzar con la actividad del Programa de Trabajo 2025 referida a</w:t>
      </w:r>
      <w:r w:rsidR="00863213" w:rsidRPr="00AF5C00">
        <w:t xml:space="preserve"> </w:t>
      </w:r>
      <w:r w:rsidR="00D101BB" w:rsidRPr="00AF5C00">
        <w:rPr>
          <w:i/>
          <w:iCs/>
        </w:rPr>
        <w:t xml:space="preserve">“Apoyar y continuar las gestiones iniciadas para la creación de un espacio de publicaciones del CT </w:t>
      </w:r>
      <w:proofErr w:type="spellStart"/>
      <w:r w:rsidR="00D101BB" w:rsidRPr="00AF5C00">
        <w:rPr>
          <w:i/>
          <w:iCs/>
        </w:rPr>
        <w:t>N°</w:t>
      </w:r>
      <w:proofErr w:type="spellEnd"/>
      <w:r w:rsidR="00D101BB" w:rsidRPr="00AF5C00">
        <w:rPr>
          <w:i/>
          <w:iCs/>
        </w:rPr>
        <w:t xml:space="preserve"> 5 en el sitio oficial del MERCOSUR, en el mismo espacio, se compartirá una base de datos a nivel de autoridades de competencia que contenga normativas, casos”</w:t>
      </w:r>
      <w:r w:rsidR="00D101BB" w:rsidRPr="00AF5C00">
        <w:t>.</w:t>
      </w:r>
    </w:p>
    <w:p w14:paraId="6C3F0FEF" w14:textId="77777777" w:rsidR="00BD7BF0" w:rsidRPr="00AF5C00" w:rsidRDefault="00BD7BF0" w:rsidP="00496628">
      <w:pPr>
        <w:jc w:val="both"/>
        <w:rPr>
          <w:color w:val="00B050"/>
        </w:rPr>
      </w:pPr>
    </w:p>
    <w:p w14:paraId="087A787F" w14:textId="77777777" w:rsidR="006A1582" w:rsidRPr="00AF5C00" w:rsidRDefault="006A1582" w:rsidP="00496628">
      <w:pPr>
        <w:jc w:val="both"/>
        <w:rPr>
          <w:color w:val="00B050"/>
        </w:rPr>
      </w:pPr>
    </w:p>
    <w:p w14:paraId="476F7139" w14:textId="77777777" w:rsidR="006A1582" w:rsidRPr="00AF5C00" w:rsidRDefault="006A1582" w:rsidP="00496628">
      <w:pPr>
        <w:jc w:val="both"/>
        <w:rPr>
          <w:color w:val="00B050"/>
        </w:rPr>
      </w:pPr>
    </w:p>
    <w:p w14:paraId="4A6C9C60" w14:textId="77777777" w:rsidR="006A1582" w:rsidRPr="00AF5C00" w:rsidRDefault="006A1582" w:rsidP="00496628">
      <w:pPr>
        <w:jc w:val="both"/>
        <w:rPr>
          <w:color w:val="00B050"/>
        </w:rPr>
      </w:pPr>
    </w:p>
    <w:p w14:paraId="1AC219E3" w14:textId="12C1239E" w:rsidR="00BD7BF0" w:rsidRPr="00AF5C00" w:rsidRDefault="00496628" w:rsidP="00651758">
      <w:pPr>
        <w:pStyle w:val="Prrafodelista"/>
        <w:numPr>
          <w:ilvl w:val="1"/>
          <w:numId w:val="1"/>
        </w:numPr>
        <w:jc w:val="both"/>
        <w:rPr>
          <w:b/>
          <w:bCs/>
        </w:rPr>
      </w:pPr>
      <w:r w:rsidRPr="00AF5C00">
        <w:rPr>
          <w:b/>
          <w:bCs/>
        </w:rPr>
        <w:t xml:space="preserve">Comité Técnico </w:t>
      </w:r>
      <w:proofErr w:type="spellStart"/>
      <w:r w:rsidRPr="00AF5C00">
        <w:rPr>
          <w:b/>
          <w:bCs/>
        </w:rPr>
        <w:t>N°</w:t>
      </w:r>
      <w:proofErr w:type="spellEnd"/>
      <w:r w:rsidRPr="00AF5C00">
        <w:rPr>
          <w:b/>
          <w:bCs/>
        </w:rPr>
        <w:t xml:space="preserve"> 8 “Transposición de Nomenclatura de Acuerdos Comerciales con Terceros Países y Grupos de Países” (CT </w:t>
      </w:r>
      <w:proofErr w:type="spellStart"/>
      <w:r w:rsidRPr="00AF5C00">
        <w:rPr>
          <w:b/>
          <w:bCs/>
        </w:rPr>
        <w:t>Nº</w:t>
      </w:r>
      <w:proofErr w:type="spellEnd"/>
      <w:r w:rsidRPr="00AF5C00">
        <w:rPr>
          <w:b/>
          <w:bCs/>
        </w:rPr>
        <w:t xml:space="preserve"> 8) </w:t>
      </w:r>
    </w:p>
    <w:p w14:paraId="3B68E545" w14:textId="77777777" w:rsidR="00BD7BF0" w:rsidRPr="00AF5C00" w:rsidRDefault="00BD7BF0" w:rsidP="00BD7BF0">
      <w:pPr>
        <w:jc w:val="both"/>
      </w:pPr>
    </w:p>
    <w:p w14:paraId="42305F48" w14:textId="2A29CF67" w:rsidR="00BD7BF0" w:rsidRPr="00AF5C00" w:rsidRDefault="00BD7BF0" w:rsidP="00BD7BF0">
      <w:pPr>
        <w:jc w:val="both"/>
      </w:pPr>
      <w:r w:rsidRPr="00AF5C00">
        <w:t xml:space="preserve">La CCM tomó nota de los resultados de la XXI reunión ordinaria del CT </w:t>
      </w:r>
      <w:proofErr w:type="spellStart"/>
      <w:r w:rsidRPr="00AF5C00">
        <w:t>N°</w:t>
      </w:r>
      <w:proofErr w:type="spellEnd"/>
      <w:r w:rsidRPr="00AF5C00">
        <w:t xml:space="preserve"> 8 realizada el día 11 de marzo de 2025, por sistema de videoconferencia, de conformidad con lo establecido en la Resolución GMC </w:t>
      </w:r>
      <w:proofErr w:type="spellStart"/>
      <w:r w:rsidRPr="00AF5C00">
        <w:t>N°</w:t>
      </w:r>
      <w:proofErr w:type="spellEnd"/>
      <w:r w:rsidRPr="00AF5C00">
        <w:t xml:space="preserve"> 19/12.</w:t>
      </w:r>
    </w:p>
    <w:p w14:paraId="54C4377B" w14:textId="77777777" w:rsidR="00BD7BF0" w:rsidRPr="00AF5C00" w:rsidRDefault="00BD7BF0" w:rsidP="00BD7BF0">
      <w:pPr>
        <w:jc w:val="both"/>
      </w:pPr>
    </w:p>
    <w:p w14:paraId="74E3E5B3" w14:textId="589864B7" w:rsidR="00BD7BF0" w:rsidRPr="00AF5C00" w:rsidRDefault="00A05B40" w:rsidP="00BD7BF0">
      <w:pPr>
        <w:jc w:val="both"/>
      </w:pPr>
      <w:r w:rsidRPr="00AF5C00">
        <w:t xml:space="preserve">La CCM destacó el intenso trabajo realizado por los equipos técnicos sobre la transposición de las ofertas, en el marco del ACE </w:t>
      </w:r>
      <w:proofErr w:type="spellStart"/>
      <w:r w:rsidRPr="00AF5C00">
        <w:t>N°</w:t>
      </w:r>
      <w:proofErr w:type="spellEnd"/>
      <w:r w:rsidRPr="00AF5C00">
        <w:t xml:space="preserve"> 72 “MERCOSUR-Colombia”</w:t>
      </w:r>
      <w:r w:rsidR="00C41E8C" w:rsidRPr="00AF5C00">
        <w:t xml:space="preserve"> con el objetivo de concluir los trabajos pendientes referidos a las listas de Colombia. En ese sentido, </w:t>
      </w:r>
      <w:r w:rsidR="006A1582" w:rsidRPr="00AF5C00">
        <w:t xml:space="preserve">la PPTA </w:t>
      </w:r>
      <w:r w:rsidR="003E4DF0" w:rsidRPr="00AF5C00">
        <w:t>inform</w:t>
      </w:r>
      <w:r w:rsidR="006A1582" w:rsidRPr="00AF5C00">
        <w:t>ó</w:t>
      </w:r>
      <w:r w:rsidR="003E4DF0" w:rsidRPr="00AF5C00">
        <w:t xml:space="preserve"> </w:t>
      </w:r>
      <w:r w:rsidR="00D101BB" w:rsidRPr="00AF5C00">
        <w:t xml:space="preserve">que se realizará </w:t>
      </w:r>
      <w:r w:rsidR="00C41E8C" w:rsidRPr="00AF5C00">
        <w:t>una reunión con la contraparte a fin de continuar con los trabajos</w:t>
      </w:r>
      <w:r w:rsidR="003E4DF0" w:rsidRPr="00AF5C00">
        <w:t xml:space="preserve"> y</w:t>
      </w:r>
      <w:r w:rsidR="00D101BB" w:rsidRPr="00AF5C00">
        <w:t xml:space="preserve"> que convocará a una reunión del grupo de trabajo sobre requisitos de origen</w:t>
      </w:r>
      <w:r w:rsidR="00A101EF" w:rsidRPr="00AF5C00">
        <w:t xml:space="preserve"> con la contraparte colombiana.</w:t>
      </w:r>
    </w:p>
    <w:p w14:paraId="42A8AB26" w14:textId="77777777" w:rsidR="00BD7BF0" w:rsidRPr="00AF5C00" w:rsidRDefault="00BD7BF0" w:rsidP="00BD7BF0">
      <w:pPr>
        <w:jc w:val="both"/>
      </w:pPr>
    </w:p>
    <w:p w14:paraId="37DCD28D" w14:textId="2A4FAF36" w:rsidR="005132BA" w:rsidRPr="00AF5C00" w:rsidRDefault="005132BA" w:rsidP="00BD7BF0">
      <w:pPr>
        <w:jc w:val="both"/>
      </w:pPr>
      <w:r w:rsidRPr="00AF5C00">
        <w:t xml:space="preserve">Por otra parte, </w:t>
      </w:r>
      <w:r w:rsidR="003A439A" w:rsidRPr="00AF5C00">
        <w:t xml:space="preserve">la CCM </w:t>
      </w:r>
      <w:r w:rsidRPr="00AF5C00">
        <w:t xml:space="preserve">registró </w:t>
      </w:r>
      <w:r w:rsidR="003A439A" w:rsidRPr="00AF5C00">
        <w:t>que la SM presentó</w:t>
      </w:r>
      <w:r w:rsidR="00C36FE0" w:rsidRPr="00AF5C00">
        <w:t>,</w:t>
      </w:r>
      <w:r w:rsidRPr="00AF5C00">
        <w:t xml:space="preserve"> </w:t>
      </w:r>
      <w:r w:rsidR="003A439A" w:rsidRPr="00AF5C00">
        <w:t xml:space="preserve">en el marco del CT </w:t>
      </w:r>
      <w:proofErr w:type="spellStart"/>
      <w:r w:rsidR="003A439A" w:rsidRPr="00AF5C00">
        <w:t>N°</w:t>
      </w:r>
      <w:proofErr w:type="spellEnd"/>
      <w:r w:rsidR="003A439A" w:rsidRPr="00AF5C00">
        <w:t xml:space="preserve"> 8</w:t>
      </w:r>
      <w:r w:rsidR="00C36FE0" w:rsidRPr="00AF5C00">
        <w:t>,</w:t>
      </w:r>
      <w:r w:rsidRPr="00AF5C00">
        <w:t xml:space="preserve"> </w:t>
      </w:r>
      <w:r w:rsidR="00C36FE0" w:rsidRPr="00AF5C00">
        <w:t>la</w:t>
      </w:r>
      <w:r w:rsidRPr="00AF5C00">
        <w:t xml:space="preserve"> transposición a NALADISA 2022 de la lista de preferencias de los Estados Partes del MERCOSUR a Ecuador (ACE </w:t>
      </w:r>
      <w:proofErr w:type="spellStart"/>
      <w:r w:rsidRPr="00AF5C00">
        <w:t>N°</w:t>
      </w:r>
      <w:proofErr w:type="spellEnd"/>
      <w:r w:rsidRPr="00AF5C00">
        <w:t xml:space="preserve"> 59).</w:t>
      </w:r>
    </w:p>
    <w:p w14:paraId="4F84189D" w14:textId="77777777" w:rsidR="00105052" w:rsidRPr="00AF5C00" w:rsidRDefault="00105052" w:rsidP="00BD7BF0">
      <w:pPr>
        <w:jc w:val="both"/>
      </w:pPr>
    </w:p>
    <w:p w14:paraId="383410A5" w14:textId="699D3980" w:rsidR="00105052" w:rsidRPr="00AF5C00" w:rsidRDefault="00105052" w:rsidP="00BD7BF0">
      <w:pPr>
        <w:jc w:val="both"/>
      </w:pPr>
      <w:r w:rsidRPr="00AF5C00">
        <w:t xml:space="preserve">Asimismo, la CCM tomó nota que el Comité solicitó a la SM/SAT la actualización de la lista de transposición a NCM en su </w:t>
      </w:r>
      <w:r w:rsidR="00A101EF" w:rsidRPr="00AF5C00">
        <w:t xml:space="preserve">versión a enero </w:t>
      </w:r>
      <w:r w:rsidRPr="00AF5C00">
        <w:t xml:space="preserve">2025 de las concesiones de MERCOSUR a EFTA.  </w:t>
      </w:r>
    </w:p>
    <w:p w14:paraId="3ACC03E4" w14:textId="77777777" w:rsidR="00496628" w:rsidRPr="00AF5C00" w:rsidRDefault="00496628" w:rsidP="00496628">
      <w:pPr>
        <w:jc w:val="both"/>
        <w:rPr>
          <w:b/>
          <w:bCs/>
        </w:rPr>
      </w:pPr>
    </w:p>
    <w:p w14:paraId="6D00F270" w14:textId="17972056" w:rsidR="00BD7BF0" w:rsidRPr="00AF5C00" w:rsidRDefault="00496628" w:rsidP="00BD7BF0">
      <w:pPr>
        <w:pStyle w:val="Prrafodelista"/>
        <w:numPr>
          <w:ilvl w:val="1"/>
          <w:numId w:val="1"/>
        </w:numPr>
        <w:jc w:val="both"/>
        <w:rPr>
          <w:b/>
          <w:bCs/>
        </w:rPr>
      </w:pPr>
      <w:r w:rsidRPr="00AF5C00">
        <w:rPr>
          <w:b/>
          <w:bCs/>
        </w:rPr>
        <w:t xml:space="preserve">Comité </w:t>
      </w:r>
      <w:r w:rsidRPr="00AF5C00">
        <w:rPr>
          <w:b/>
          <w:bCs/>
          <w:i/>
          <w:iCs/>
        </w:rPr>
        <w:t>Ad Hoc</w:t>
      </w:r>
      <w:r w:rsidRPr="00AF5C00">
        <w:rPr>
          <w:b/>
          <w:bCs/>
        </w:rPr>
        <w:t xml:space="preserve"> sobre el Control de Cupos del MERCOSUR (CAH-CUPOS) </w:t>
      </w:r>
    </w:p>
    <w:p w14:paraId="32D4A6C5" w14:textId="77777777" w:rsidR="006B6034" w:rsidRPr="00AF5C00" w:rsidRDefault="006B6034" w:rsidP="00750300">
      <w:pPr>
        <w:jc w:val="both"/>
      </w:pPr>
    </w:p>
    <w:p w14:paraId="277E8071" w14:textId="083E0F53" w:rsidR="00BD7BF0" w:rsidRPr="00AF5C00" w:rsidRDefault="00BD7BF0" w:rsidP="00750300">
      <w:pPr>
        <w:jc w:val="both"/>
      </w:pPr>
      <w:r w:rsidRPr="00AF5C00">
        <w:t xml:space="preserve">La CCM tomó nota de los resultados de la XXIV reunión ordinaria del CAH-CUPOS realizada el día 27 de febrero de 2025, por sistema de videoconferencia, de conformidad con lo establecido en la Resolución GMC </w:t>
      </w:r>
      <w:proofErr w:type="spellStart"/>
      <w:r w:rsidRPr="00AF5C00">
        <w:t>N°</w:t>
      </w:r>
      <w:proofErr w:type="spellEnd"/>
      <w:r w:rsidRPr="00AF5C00">
        <w:t xml:space="preserve"> 19/12.</w:t>
      </w:r>
    </w:p>
    <w:p w14:paraId="46DC6C00" w14:textId="77777777" w:rsidR="00BD7BF0" w:rsidRPr="00AF5C00" w:rsidRDefault="00BD7BF0" w:rsidP="00750300">
      <w:pPr>
        <w:jc w:val="both"/>
      </w:pPr>
    </w:p>
    <w:p w14:paraId="59520B48" w14:textId="23438A3E" w:rsidR="00376121" w:rsidRPr="00AF5C00" w:rsidRDefault="00376121" w:rsidP="00750300">
      <w:pPr>
        <w:jc w:val="both"/>
        <w:rPr>
          <w:bCs/>
        </w:rPr>
      </w:pPr>
      <w:r w:rsidRPr="00AF5C00">
        <w:t>La CCM destacó el interés de avanzar</w:t>
      </w:r>
      <w:r w:rsidR="00A101EF" w:rsidRPr="00AF5C00">
        <w:t>, en el mes de marzo,</w:t>
      </w:r>
      <w:r w:rsidRPr="00AF5C00">
        <w:t xml:space="preserve"> en el testeo de la API </w:t>
      </w:r>
      <w:r w:rsidR="00544A0E" w:rsidRPr="00AF5C00">
        <w:rPr>
          <w:bCs/>
        </w:rPr>
        <w:t>que conecta el SACME con los sistemas nacionales</w:t>
      </w:r>
      <w:r w:rsidRPr="00AF5C00">
        <w:t xml:space="preserve">. Además, </w:t>
      </w:r>
      <w:r w:rsidR="000354F7" w:rsidRPr="00AF5C00">
        <w:t xml:space="preserve">resaltó la </w:t>
      </w:r>
      <w:r w:rsidRPr="00AF5C00">
        <w:t>importan</w:t>
      </w:r>
      <w:r w:rsidR="000354F7" w:rsidRPr="00AF5C00">
        <w:t>cia de</w:t>
      </w:r>
      <w:r w:rsidRPr="00AF5C00">
        <w:t xml:space="preserve"> avanzar, en el mediano y largo plazo, </w:t>
      </w:r>
      <w:r w:rsidRPr="00AF5C00">
        <w:rPr>
          <w:bCs/>
        </w:rPr>
        <w:t>en el tratamiento de otros cuellos de botella de mayor complejidad previstos en el “Informe sobre el Sistem</w:t>
      </w:r>
      <w:r w:rsidR="00A101EF" w:rsidRPr="00AF5C00">
        <w:rPr>
          <w:bCs/>
        </w:rPr>
        <w:t>a y</w:t>
      </w:r>
      <w:r w:rsidRPr="00AF5C00">
        <w:rPr>
          <w:bCs/>
        </w:rPr>
        <w:t xml:space="preserve"> Distribución de Cupos Otorgados al MERCOSUR por terceros países o grupos de países (SACME)”</w:t>
      </w:r>
      <w:r w:rsidR="003E4DF0" w:rsidRPr="00AF5C00">
        <w:rPr>
          <w:bCs/>
        </w:rPr>
        <w:t>.</w:t>
      </w:r>
    </w:p>
    <w:p w14:paraId="7C3B2359" w14:textId="29243BE7" w:rsidR="003E4DF0" w:rsidRPr="00AF5C00" w:rsidRDefault="003E4DF0" w:rsidP="00750300">
      <w:pPr>
        <w:jc w:val="both"/>
        <w:rPr>
          <w:bCs/>
        </w:rPr>
      </w:pPr>
    </w:p>
    <w:p w14:paraId="6E1AD54C" w14:textId="539D3E27" w:rsidR="003E4DF0" w:rsidRPr="00AF5C00" w:rsidRDefault="003E4DF0" w:rsidP="00750300">
      <w:pPr>
        <w:jc w:val="both"/>
        <w:rPr>
          <w:bCs/>
        </w:rPr>
      </w:pPr>
      <w:r w:rsidRPr="00AF5C00">
        <w:rPr>
          <w:bCs/>
        </w:rPr>
        <w:t xml:space="preserve">En relación con la </w:t>
      </w:r>
      <w:r w:rsidR="000354F7" w:rsidRPr="00AF5C00">
        <w:rPr>
          <w:bCs/>
        </w:rPr>
        <w:t>n</w:t>
      </w:r>
      <w:r w:rsidRPr="00AF5C00">
        <w:rPr>
          <w:bCs/>
        </w:rPr>
        <w:t>ormativa MERCOSUR pendiente de incorporación</w:t>
      </w:r>
      <w:r w:rsidR="001F423E" w:rsidRPr="00AF5C00">
        <w:rPr>
          <w:bCs/>
        </w:rPr>
        <w:t xml:space="preserve">, </w:t>
      </w:r>
      <w:r w:rsidRPr="00AF5C00">
        <w:rPr>
          <w:bCs/>
        </w:rPr>
        <w:t xml:space="preserve">se manifestó el compromiso </w:t>
      </w:r>
      <w:r w:rsidR="001F423E" w:rsidRPr="00AF5C00">
        <w:rPr>
          <w:bCs/>
        </w:rPr>
        <w:t xml:space="preserve">de los Estados Partes </w:t>
      </w:r>
      <w:r w:rsidRPr="00AF5C00">
        <w:rPr>
          <w:bCs/>
        </w:rPr>
        <w:t xml:space="preserve">de </w:t>
      </w:r>
      <w:r w:rsidR="000354F7" w:rsidRPr="00AF5C00">
        <w:rPr>
          <w:bCs/>
        </w:rPr>
        <w:t>impulsar</w:t>
      </w:r>
      <w:r w:rsidRPr="00AF5C00">
        <w:rPr>
          <w:bCs/>
        </w:rPr>
        <w:t xml:space="preserve"> los trámites </w:t>
      </w:r>
      <w:r w:rsidR="00950984" w:rsidRPr="00AF5C00">
        <w:rPr>
          <w:bCs/>
        </w:rPr>
        <w:t>internos</w:t>
      </w:r>
      <w:r w:rsidRPr="00AF5C00">
        <w:rPr>
          <w:bCs/>
        </w:rPr>
        <w:t xml:space="preserve"> a fin de lograr la efectiva implementación de las mejoras en el SACME y la implementación del SACIM.</w:t>
      </w:r>
    </w:p>
    <w:p w14:paraId="34C4A8BA" w14:textId="77777777" w:rsidR="005D5D50" w:rsidRPr="00AF5C00" w:rsidRDefault="005D5D50" w:rsidP="00651758">
      <w:pPr>
        <w:tabs>
          <w:tab w:val="left" w:pos="284"/>
        </w:tabs>
        <w:jc w:val="both"/>
        <w:rPr>
          <w:rFonts w:eastAsia="Calibri" w:cs="Calibri"/>
          <w:b/>
          <w:bCs/>
        </w:rPr>
      </w:pPr>
    </w:p>
    <w:p w14:paraId="69951E65" w14:textId="77777777" w:rsidR="000354F7" w:rsidRPr="00AF5C00" w:rsidRDefault="000354F7" w:rsidP="00651758">
      <w:pPr>
        <w:tabs>
          <w:tab w:val="left" w:pos="284"/>
        </w:tabs>
        <w:jc w:val="both"/>
        <w:rPr>
          <w:rFonts w:eastAsia="Calibri" w:cs="Calibri"/>
          <w:b/>
          <w:bCs/>
        </w:rPr>
      </w:pPr>
    </w:p>
    <w:p w14:paraId="1661B497" w14:textId="77777777" w:rsidR="00651758" w:rsidRPr="00AF5C00" w:rsidRDefault="00651758" w:rsidP="00651758">
      <w:pPr>
        <w:numPr>
          <w:ilvl w:val="0"/>
          <w:numId w:val="1"/>
        </w:numPr>
        <w:jc w:val="both"/>
      </w:pPr>
      <w:r w:rsidRPr="00AF5C00">
        <w:rPr>
          <w:b/>
        </w:rPr>
        <w:t>PEDIDOS ELEVADOS POR BRASIL A LA CCM</w:t>
      </w:r>
    </w:p>
    <w:p w14:paraId="3D59B20A" w14:textId="77777777" w:rsidR="00651758" w:rsidRPr="00AF5C00" w:rsidRDefault="00651758" w:rsidP="00651758">
      <w:pPr>
        <w:spacing w:line="360" w:lineRule="auto"/>
        <w:jc w:val="both"/>
      </w:pPr>
    </w:p>
    <w:p w14:paraId="350FF16A" w14:textId="77777777" w:rsidR="00651758" w:rsidRPr="00AF5C00" w:rsidRDefault="00651758" w:rsidP="00651758">
      <w:pPr>
        <w:spacing w:line="360" w:lineRule="auto"/>
        <w:jc w:val="both"/>
        <w:rPr>
          <w:b/>
        </w:rPr>
      </w:pPr>
      <w:r w:rsidRPr="00AF5C00">
        <w:rPr>
          <w:b/>
        </w:rPr>
        <w:t>-NCM 8452.10.00 “Máquinas de costura de uso doméstico” (Caso 1214)</w:t>
      </w:r>
    </w:p>
    <w:p w14:paraId="3FAD49CC" w14:textId="77777777" w:rsidR="00651758" w:rsidRPr="00AF5C00" w:rsidRDefault="00651758" w:rsidP="00651758">
      <w:pPr>
        <w:spacing w:line="360" w:lineRule="auto"/>
        <w:jc w:val="both"/>
        <w:rPr>
          <w:b/>
        </w:rPr>
      </w:pPr>
      <w:r w:rsidRPr="00AF5C00">
        <w:rPr>
          <w:b/>
        </w:rPr>
        <w:t>-NCM 9506.51.00 “Raquetas de tenis, incluso sin cordaje” (Caso 1243)</w:t>
      </w:r>
    </w:p>
    <w:p w14:paraId="75F4EC3A" w14:textId="77777777" w:rsidR="00651758" w:rsidRPr="00AF5C00" w:rsidRDefault="00651758" w:rsidP="00651758">
      <w:pPr>
        <w:spacing w:line="360" w:lineRule="auto"/>
        <w:jc w:val="both"/>
        <w:rPr>
          <w:b/>
        </w:rPr>
      </w:pPr>
      <w:r w:rsidRPr="00AF5C00">
        <w:rPr>
          <w:b/>
        </w:rPr>
        <w:t>-NCM 8518.10.90 “Los demás” (micrófonos y sus suportes)” (Caso 1256)</w:t>
      </w:r>
    </w:p>
    <w:p w14:paraId="50175419" w14:textId="77777777" w:rsidR="00651758" w:rsidRPr="00AF5C00" w:rsidRDefault="00651758" w:rsidP="00651758">
      <w:pPr>
        <w:spacing w:line="360" w:lineRule="auto"/>
        <w:jc w:val="both"/>
        <w:rPr>
          <w:b/>
        </w:rPr>
      </w:pPr>
      <w:r w:rsidRPr="00AF5C00">
        <w:rPr>
          <w:b/>
        </w:rPr>
        <w:t>-NCM 9202.10.00 “Instrumentos musicales de arco” (Caso 1271)</w:t>
      </w:r>
    </w:p>
    <w:p w14:paraId="2A0213A2" w14:textId="77777777" w:rsidR="00651758" w:rsidRPr="00AF5C00" w:rsidRDefault="00651758" w:rsidP="00651758">
      <w:pPr>
        <w:spacing w:line="360" w:lineRule="auto"/>
        <w:jc w:val="both"/>
        <w:rPr>
          <w:b/>
        </w:rPr>
      </w:pPr>
      <w:r w:rsidRPr="00AF5C00">
        <w:rPr>
          <w:b/>
        </w:rPr>
        <w:t>-NCM 9202.90.00 “Instrumentos musicales de cuerda” (Caso 1272)</w:t>
      </w:r>
    </w:p>
    <w:p w14:paraId="2CB7EB72" w14:textId="77777777" w:rsidR="00651758" w:rsidRPr="00AF5C00" w:rsidRDefault="00651758" w:rsidP="00651758">
      <w:pPr>
        <w:spacing w:line="360" w:lineRule="auto"/>
        <w:jc w:val="both"/>
        <w:rPr>
          <w:b/>
        </w:rPr>
      </w:pPr>
      <w:r w:rsidRPr="00AF5C00">
        <w:rPr>
          <w:b/>
        </w:rPr>
        <w:t>-NCM 9205.10.00 "Instrumentos llamados «metales»" (Caso 1273)</w:t>
      </w:r>
    </w:p>
    <w:p w14:paraId="26D033BB" w14:textId="77777777" w:rsidR="00651758" w:rsidRPr="00AF5C00" w:rsidRDefault="00651758" w:rsidP="00651758">
      <w:pPr>
        <w:spacing w:line="360" w:lineRule="auto"/>
        <w:jc w:val="both"/>
        <w:rPr>
          <w:b/>
        </w:rPr>
      </w:pPr>
      <w:r w:rsidRPr="00AF5C00">
        <w:rPr>
          <w:b/>
        </w:rPr>
        <w:t>-NCM 9205.00.00 "Otros instrumentos musicales de viento" (Caso 1274)</w:t>
      </w:r>
    </w:p>
    <w:p w14:paraId="1C5D5312" w14:textId="77777777" w:rsidR="00651758" w:rsidRPr="00AF5C00" w:rsidRDefault="00651758" w:rsidP="00651758">
      <w:pPr>
        <w:jc w:val="both"/>
      </w:pPr>
    </w:p>
    <w:p w14:paraId="19E01555" w14:textId="02A8682A" w:rsidR="00DA2DD3" w:rsidRDefault="00EC140A" w:rsidP="00DA2DD3">
      <w:pPr>
        <w:jc w:val="both"/>
      </w:pPr>
      <w:r>
        <w:t>L</w:t>
      </w:r>
      <w:r w:rsidR="00DA2DD3">
        <w:t xml:space="preserve">as delegaciones de Argentina y Brasil reiteraron sus respectivas posiciones al respecto consignadas en las Actas de la CCII, CCIII, CCIV, y sucesivas reuniones ordinarias y en la XLIII reunión extraordinaria de la CCM. </w:t>
      </w:r>
    </w:p>
    <w:p w14:paraId="449F1EEB" w14:textId="77777777" w:rsidR="00DA2DD3" w:rsidRDefault="00DA2DD3" w:rsidP="00DA2DD3">
      <w:pPr>
        <w:jc w:val="both"/>
      </w:pPr>
    </w:p>
    <w:p w14:paraId="76168823" w14:textId="77777777" w:rsidR="00651758" w:rsidRPr="00AF5C00" w:rsidRDefault="00651758" w:rsidP="00651758">
      <w:pPr>
        <w:jc w:val="both"/>
      </w:pPr>
      <w:r w:rsidRPr="00AF5C00">
        <w:t xml:space="preserve">El tema continúa en agenda. </w:t>
      </w:r>
    </w:p>
    <w:p w14:paraId="59719E4D" w14:textId="77777777" w:rsidR="00651758" w:rsidRPr="00AF5C00" w:rsidRDefault="00651758" w:rsidP="00651758">
      <w:pPr>
        <w:jc w:val="both"/>
      </w:pPr>
    </w:p>
    <w:p w14:paraId="76D2C5EA" w14:textId="77777777" w:rsidR="00651758" w:rsidRPr="00AF5C00" w:rsidRDefault="00651758" w:rsidP="00651758">
      <w:pPr>
        <w:jc w:val="both"/>
      </w:pPr>
    </w:p>
    <w:p w14:paraId="3D727EC2" w14:textId="77777777" w:rsidR="00651758" w:rsidRPr="00AF5C00" w:rsidRDefault="00651758" w:rsidP="00651758">
      <w:pPr>
        <w:numPr>
          <w:ilvl w:val="0"/>
          <w:numId w:val="1"/>
        </w:numPr>
        <w:jc w:val="both"/>
      </w:pPr>
      <w:r w:rsidRPr="00AF5C00">
        <w:rPr>
          <w:b/>
        </w:rPr>
        <w:t>CONSULTAS</w:t>
      </w:r>
    </w:p>
    <w:p w14:paraId="6C75B9BB" w14:textId="77777777" w:rsidR="00651758" w:rsidRPr="00AF5C00" w:rsidRDefault="00651758" w:rsidP="00651758">
      <w:pPr>
        <w:ind w:left="360"/>
        <w:jc w:val="both"/>
      </w:pPr>
    </w:p>
    <w:p w14:paraId="7B63324B" w14:textId="77777777" w:rsidR="00651758" w:rsidRPr="00AF5C00" w:rsidRDefault="00651758" w:rsidP="00651758">
      <w:pPr>
        <w:numPr>
          <w:ilvl w:val="1"/>
          <w:numId w:val="1"/>
        </w:numPr>
        <w:jc w:val="both"/>
      </w:pPr>
      <w:r w:rsidRPr="00AF5C00">
        <w:rPr>
          <w:b/>
        </w:rPr>
        <w:t>Nuevas Consultas</w:t>
      </w:r>
    </w:p>
    <w:p w14:paraId="275D3F41" w14:textId="77777777" w:rsidR="00B717A9" w:rsidRPr="00AF5C00" w:rsidRDefault="00B717A9" w:rsidP="00B717A9">
      <w:pPr>
        <w:jc w:val="both"/>
        <w:rPr>
          <w:b/>
        </w:rPr>
      </w:pPr>
    </w:p>
    <w:p w14:paraId="680D46AB" w14:textId="77777777" w:rsidR="000344B2" w:rsidRPr="00AF5C00" w:rsidRDefault="000344B2" w:rsidP="000344B2">
      <w:pPr>
        <w:jc w:val="both"/>
      </w:pPr>
      <w:r w:rsidRPr="00AF5C00">
        <w:t xml:space="preserve">No fueron presentadas Nuevas Consultas. </w:t>
      </w:r>
    </w:p>
    <w:p w14:paraId="7AF4CC8F" w14:textId="77777777" w:rsidR="00651758" w:rsidRPr="00AF5C00" w:rsidRDefault="00651758" w:rsidP="00651758">
      <w:pPr>
        <w:pStyle w:val="BodyText24"/>
        <w:rPr>
          <w:b/>
          <w:lang w:val="es-AR"/>
        </w:rPr>
      </w:pPr>
    </w:p>
    <w:p w14:paraId="47E95228" w14:textId="77777777" w:rsidR="00651758" w:rsidRPr="00AF5C00" w:rsidRDefault="00651758" w:rsidP="00651758">
      <w:pPr>
        <w:numPr>
          <w:ilvl w:val="1"/>
          <w:numId w:val="1"/>
        </w:numPr>
        <w:jc w:val="both"/>
        <w:rPr>
          <w:rFonts w:eastAsia="Calibri"/>
          <w:b/>
          <w:bCs/>
        </w:rPr>
      </w:pPr>
      <w:r w:rsidRPr="00AF5C00">
        <w:rPr>
          <w:rFonts w:eastAsia="Calibri"/>
          <w:b/>
          <w:bCs/>
        </w:rPr>
        <w:t>Consultas en Plenario</w:t>
      </w:r>
    </w:p>
    <w:p w14:paraId="5D019F72" w14:textId="77777777" w:rsidR="00651758" w:rsidRPr="00AF5C00" w:rsidRDefault="00651758" w:rsidP="00651758">
      <w:pPr>
        <w:pStyle w:val="Prrafodelista"/>
        <w:ind w:left="360"/>
        <w:jc w:val="both"/>
        <w:rPr>
          <w:rFonts w:eastAsia="Calibri"/>
          <w:b/>
          <w:bCs/>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7"/>
        <w:gridCol w:w="3675"/>
        <w:gridCol w:w="1117"/>
        <w:gridCol w:w="837"/>
        <w:gridCol w:w="1942"/>
      </w:tblGrid>
      <w:tr w:rsidR="00651758" w:rsidRPr="00AF5C00" w14:paraId="641ACD7F" w14:textId="77777777" w:rsidTr="00E0087C">
        <w:tc>
          <w:tcPr>
            <w:tcW w:w="540" w:type="pct"/>
            <w:tcBorders>
              <w:top w:val="single" w:sz="4" w:space="0" w:color="auto"/>
              <w:left w:val="single" w:sz="4" w:space="0" w:color="auto"/>
              <w:bottom w:val="single" w:sz="4" w:space="0" w:color="auto"/>
              <w:right w:val="single" w:sz="4" w:space="0" w:color="auto"/>
            </w:tcBorders>
            <w:hideMark/>
          </w:tcPr>
          <w:p w14:paraId="224ECD3B" w14:textId="77777777" w:rsidR="00651758" w:rsidRPr="00AF5C00" w:rsidRDefault="00651758" w:rsidP="00E0087C">
            <w:pPr>
              <w:jc w:val="center"/>
              <w:rPr>
                <w:b/>
              </w:rPr>
            </w:pPr>
            <w:proofErr w:type="spellStart"/>
            <w:r w:rsidRPr="00AF5C00">
              <w:rPr>
                <w:b/>
              </w:rPr>
              <w:t>Nº</w:t>
            </w:r>
            <w:proofErr w:type="spellEnd"/>
          </w:p>
        </w:tc>
        <w:tc>
          <w:tcPr>
            <w:tcW w:w="2165" w:type="pct"/>
            <w:tcBorders>
              <w:top w:val="single" w:sz="4" w:space="0" w:color="auto"/>
              <w:left w:val="single" w:sz="4" w:space="0" w:color="auto"/>
              <w:bottom w:val="single" w:sz="4" w:space="0" w:color="auto"/>
              <w:right w:val="single" w:sz="4" w:space="0" w:color="auto"/>
            </w:tcBorders>
            <w:hideMark/>
          </w:tcPr>
          <w:p w14:paraId="44240ABA" w14:textId="77777777" w:rsidR="00651758" w:rsidRPr="00AF5C00" w:rsidRDefault="00651758" w:rsidP="00E0087C">
            <w:pPr>
              <w:jc w:val="center"/>
              <w:rPr>
                <w:b/>
              </w:rPr>
            </w:pPr>
            <w:r w:rsidRPr="00AF5C00">
              <w:rPr>
                <w:b/>
              </w:rPr>
              <w:t>Tema</w:t>
            </w:r>
          </w:p>
        </w:tc>
        <w:tc>
          <w:tcPr>
            <w:tcW w:w="658" w:type="pct"/>
            <w:tcBorders>
              <w:top w:val="single" w:sz="4" w:space="0" w:color="auto"/>
              <w:left w:val="single" w:sz="4" w:space="0" w:color="auto"/>
              <w:bottom w:val="single" w:sz="4" w:space="0" w:color="auto"/>
              <w:right w:val="single" w:sz="4" w:space="0" w:color="auto"/>
            </w:tcBorders>
            <w:hideMark/>
          </w:tcPr>
          <w:p w14:paraId="35BC678C" w14:textId="77777777" w:rsidR="00651758" w:rsidRPr="00AF5C00" w:rsidRDefault="00651758" w:rsidP="00E0087C">
            <w:pPr>
              <w:jc w:val="center"/>
              <w:rPr>
                <w:b/>
              </w:rPr>
            </w:pPr>
            <w:r w:rsidRPr="00AF5C00">
              <w:rPr>
                <w:b/>
              </w:rPr>
              <w:t>De</w:t>
            </w:r>
          </w:p>
        </w:tc>
        <w:tc>
          <w:tcPr>
            <w:tcW w:w="493" w:type="pct"/>
            <w:tcBorders>
              <w:top w:val="single" w:sz="4" w:space="0" w:color="auto"/>
              <w:left w:val="single" w:sz="4" w:space="0" w:color="auto"/>
              <w:bottom w:val="single" w:sz="4" w:space="0" w:color="auto"/>
              <w:right w:val="single" w:sz="4" w:space="0" w:color="auto"/>
            </w:tcBorders>
            <w:hideMark/>
          </w:tcPr>
          <w:p w14:paraId="17DD47DE" w14:textId="77777777" w:rsidR="00651758" w:rsidRPr="00AF5C00" w:rsidRDefault="00651758" w:rsidP="00E0087C">
            <w:pPr>
              <w:jc w:val="center"/>
              <w:rPr>
                <w:b/>
              </w:rPr>
            </w:pPr>
            <w:r w:rsidRPr="00AF5C00">
              <w:rPr>
                <w:b/>
              </w:rPr>
              <w:t>A</w:t>
            </w:r>
          </w:p>
        </w:tc>
        <w:tc>
          <w:tcPr>
            <w:tcW w:w="1144" w:type="pct"/>
            <w:tcBorders>
              <w:top w:val="single" w:sz="4" w:space="0" w:color="auto"/>
              <w:left w:val="single" w:sz="4" w:space="0" w:color="auto"/>
              <w:bottom w:val="single" w:sz="4" w:space="0" w:color="auto"/>
              <w:right w:val="single" w:sz="4" w:space="0" w:color="auto"/>
            </w:tcBorders>
          </w:tcPr>
          <w:p w14:paraId="1F1AD99B" w14:textId="1DE2B894" w:rsidR="00651758" w:rsidRPr="00AF5C00" w:rsidRDefault="00B717A9" w:rsidP="00E0087C">
            <w:pPr>
              <w:jc w:val="center"/>
              <w:rPr>
                <w:b/>
              </w:rPr>
            </w:pPr>
            <w:r w:rsidRPr="00AF5C00">
              <w:rPr>
                <w:b/>
              </w:rPr>
              <w:t>SITUACIÓN</w:t>
            </w:r>
          </w:p>
        </w:tc>
      </w:tr>
      <w:tr w:rsidR="00651758" w:rsidRPr="00AF5C00" w14:paraId="58F23F32" w14:textId="77777777" w:rsidTr="00E0087C">
        <w:tc>
          <w:tcPr>
            <w:tcW w:w="540" w:type="pct"/>
            <w:tcBorders>
              <w:top w:val="single" w:sz="4" w:space="0" w:color="auto"/>
              <w:left w:val="single" w:sz="4" w:space="0" w:color="auto"/>
              <w:bottom w:val="single" w:sz="4" w:space="0" w:color="auto"/>
              <w:right w:val="single" w:sz="4" w:space="0" w:color="auto"/>
            </w:tcBorders>
            <w:hideMark/>
          </w:tcPr>
          <w:p w14:paraId="734A7832" w14:textId="77777777" w:rsidR="00651758" w:rsidRPr="00AF5C00" w:rsidRDefault="00651758" w:rsidP="00E0087C">
            <w:pPr>
              <w:jc w:val="both"/>
            </w:pPr>
            <w:r w:rsidRPr="00AF5C00">
              <w:t>03/19</w:t>
            </w:r>
          </w:p>
        </w:tc>
        <w:tc>
          <w:tcPr>
            <w:tcW w:w="2165" w:type="pct"/>
            <w:tcBorders>
              <w:top w:val="single" w:sz="4" w:space="0" w:color="auto"/>
              <w:left w:val="single" w:sz="4" w:space="0" w:color="auto"/>
              <w:bottom w:val="single" w:sz="4" w:space="0" w:color="auto"/>
              <w:right w:val="single" w:sz="4" w:space="0" w:color="auto"/>
            </w:tcBorders>
            <w:hideMark/>
          </w:tcPr>
          <w:p w14:paraId="0AF2080F" w14:textId="77777777" w:rsidR="00651758" w:rsidRPr="00AF5C00" w:rsidRDefault="00651758" w:rsidP="00E0087C">
            <w:pPr>
              <w:jc w:val="both"/>
            </w:pPr>
            <w:r w:rsidRPr="00AF5C00">
              <w:t xml:space="preserve">Nueva Clasificación arancelaria de Brasil para los productos: Válvulas para aerosoles, sus componentes y actuadores plásticos para envases de aerosol  </w:t>
            </w:r>
          </w:p>
        </w:tc>
        <w:tc>
          <w:tcPr>
            <w:tcW w:w="658" w:type="pct"/>
            <w:tcBorders>
              <w:top w:val="single" w:sz="4" w:space="0" w:color="auto"/>
              <w:left w:val="single" w:sz="4" w:space="0" w:color="auto"/>
              <w:bottom w:val="single" w:sz="4" w:space="0" w:color="auto"/>
              <w:right w:val="single" w:sz="4" w:space="0" w:color="auto"/>
            </w:tcBorders>
            <w:hideMark/>
          </w:tcPr>
          <w:p w14:paraId="022BDE87" w14:textId="77777777" w:rsidR="00651758" w:rsidRPr="00AF5C00" w:rsidRDefault="00651758" w:rsidP="00E0087C">
            <w:pPr>
              <w:jc w:val="center"/>
            </w:pPr>
            <w:proofErr w:type="spellStart"/>
            <w:r w:rsidRPr="00AF5C00">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6804818F" w14:textId="77777777" w:rsidR="00651758" w:rsidRPr="00AF5C00" w:rsidRDefault="00651758" w:rsidP="00E0087C">
            <w:pPr>
              <w:jc w:val="center"/>
            </w:pPr>
            <w:proofErr w:type="spellStart"/>
            <w:r w:rsidRPr="00AF5C00">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4FB7CAF7" w14:textId="54DB703A" w:rsidR="00651758" w:rsidRPr="00AF5C00" w:rsidRDefault="00B717A9" w:rsidP="00E0087C">
            <w:r w:rsidRPr="00AF5C00">
              <w:t>Argentina presentó Nota Técnica (</w:t>
            </w:r>
            <w:r w:rsidRPr="00AF5C00">
              <w:rPr>
                <w:b/>
                <w:bCs/>
              </w:rPr>
              <w:t>RESERVADA</w:t>
            </w:r>
            <w:r w:rsidRPr="00AF5C00">
              <w:t>)</w:t>
            </w:r>
          </w:p>
        </w:tc>
      </w:tr>
      <w:tr w:rsidR="00651758" w:rsidRPr="00AF5C00" w14:paraId="1CDC9DCC" w14:textId="77777777" w:rsidTr="00E0087C">
        <w:tc>
          <w:tcPr>
            <w:tcW w:w="540" w:type="pct"/>
            <w:tcBorders>
              <w:top w:val="single" w:sz="4" w:space="0" w:color="auto"/>
              <w:left w:val="single" w:sz="4" w:space="0" w:color="auto"/>
              <w:bottom w:val="single" w:sz="4" w:space="0" w:color="auto"/>
              <w:right w:val="single" w:sz="4" w:space="0" w:color="auto"/>
            </w:tcBorders>
            <w:hideMark/>
          </w:tcPr>
          <w:p w14:paraId="606F365B" w14:textId="77777777" w:rsidR="00651758" w:rsidRPr="00AF5C00" w:rsidRDefault="00651758" w:rsidP="00E0087C">
            <w:pPr>
              <w:jc w:val="both"/>
            </w:pPr>
            <w:r w:rsidRPr="00AF5C00">
              <w:t>06/19</w:t>
            </w:r>
          </w:p>
        </w:tc>
        <w:tc>
          <w:tcPr>
            <w:tcW w:w="2165" w:type="pct"/>
            <w:tcBorders>
              <w:top w:val="single" w:sz="4" w:space="0" w:color="auto"/>
              <w:left w:val="single" w:sz="4" w:space="0" w:color="auto"/>
              <w:bottom w:val="single" w:sz="4" w:space="0" w:color="auto"/>
              <w:right w:val="single" w:sz="4" w:space="0" w:color="auto"/>
            </w:tcBorders>
            <w:hideMark/>
          </w:tcPr>
          <w:p w14:paraId="25852F0E" w14:textId="77777777" w:rsidR="00651758" w:rsidRPr="00AF5C00" w:rsidRDefault="00651758" w:rsidP="00E0087C">
            <w:pPr>
              <w:jc w:val="both"/>
              <w:rPr>
                <w:b/>
                <w:bCs/>
              </w:rPr>
            </w:pPr>
            <w:r w:rsidRPr="00AF5C00">
              <w:t xml:space="preserve">Consulta Pública </w:t>
            </w:r>
            <w:proofErr w:type="spellStart"/>
            <w:r w:rsidRPr="00AF5C00">
              <w:t>N°</w:t>
            </w:r>
            <w:proofErr w:type="spellEnd"/>
            <w:r w:rsidRPr="00AF5C00">
              <w:t xml:space="preserve"> 707/2019 y </w:t>
            </w:r>
            <w:proofErr w:type="spellStart"/>
            <w:r w:rsidRPr="00AF5C00">
              <w:t>N°</w:t>
            </w:r>
            <w:proofErr w:type="spellEnd"/>
            <w:r w:rsidRPr="00AF5C00">
              <w:t xml:space="preserve"> 708/2019 de ANVISA, Brasil.</w:t>
            </w:r>
          </w:p>
        </w:tc>
        <w:tc>
          <w:tcPr>
            <w:tcW w:w="658" w:type="pct"/>
            <w:tcBorders>
              <w:top w:val="single" w:sz="4" w:space="0" w:color="auto"/>
              <w:left w:val="single" w:sz="4" w:space="0" w:color="auto"/>
              <w:bottom w:val="single" w:sz="4" w:space="0" w:color="auto"/>
              <w:right w:val="single" w:sz="4" w:space="0" w:color="auto"/>
            </w:tcBorders>
            <w:hideMark/>
          </w:tcPr>
          <w:p w14:paraId="016AF871" w14:textId="77777777" w:rsidR="00651758" w:rsidRPr="00AF5C00" w:rsidRDefault="00651758" w:rsidP="00E0087C">
            <w:pPr>
              <w:jc w:val="center"/>
            </w:pPr>
            <w:proofErr w:type="spellStart"/>
            <w:r w:rsidRPr="00AF5C00">
              <w:t>Arg</w:t>
            </w:r>
            <w:proofErr w:type="spellEnd"/>
          </w:p>
          <w:p w14:paraId="7FC9BE0B" w14:textId="77777777" w:rsidR="00651758" w:rsidRPr="00AF5C00" w:rsidRDefault="00651758" w:rsidP="00E0087C">
            <w:pPr>
              <w:jc w:val="center"/>
            </w:pPr>
          </w:p>
        </w:tc>
        <w:tc>
          <w:tcPr>
            <w:tcW w:w="493" w:type="pct"/>
            <w:tcBorders>
              <w:top w:val="single" w:sz="4" w:space="0" w:color="auto"/>
              <w:left w:val="single" w:sz="4" w:space="0" w:color="auto"/>
              <w:bottom w:val="single" w:sz="4" w:space="0" w:color="auto"/>
              <w:right w:val="single" w:sz="4" w:space="0" w:color="auto"/>
            </w:tcBorders>
            <w:hideMark/>
          </w:tcPr>
          <w:p w14:paraId="798CB8A2" w14:textId="77777777" w:rsidR="00651758" w:rsidRPr="00AF5C00" w:rsidRDefault="00651758" w:rsidP="00E0087C">
            <w:pPr>
              <w:jc w:val="center"/>
            </w:pPr>
            <w:proofErr w:type="spellStart"/>
            <w:r w:rsidRPr="00AF5C00">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26942859" w14:textId="1B7E84C4" w:rsidR="00651758" w:rsidRPr="00AF5C00" w:rsidRDefault="00662C74" w:rsidP="00E0087C">
            <w:pPr>
              <w:jc w:val="both"/>
            </w:pPr>
            <w:r w:rsidRPr="00AF5C00">
              <w:t xml:space="preserve">Pendiente </w:t>
            </w:r>
          </w:p>
        </w:tc>
      </w:tr>
      <w:tr w:rsidR="00651758" w:rsidRPr="00AF5C00" w14:paraId="55588E2C" w14:textId="77777777" w:rsidTr="00E0087C">
        <w:tc>
          <w:tcPr>
            <w:tcW w:w="540" w:type="pct"/>
            <w:tcBorders>
              <w:top w:val="single" w:sz="4" w:space="0" w:color="auto"/>
              <w:left w:val="single" w:sz="4" w:space="0" w:color="auto"/>
              <w:bottom w:val="single" w:sz="4" w:space="0" w:color="auto"/>
              <w:right w:val="single" w:sz="4" w:space="0" w:color="auto"/>
            </w:tcBorders>
            <w:hideMark/>
          </w:tcPr>
          <w:p w14:paraId="569E6F2E" w14:textId="77777777" w:rsidR="00651758" w:rsidRPr="00AF5C00" w:rsidRDefault="00651758" w:rsidP="00E0087C">
            <w:pPr>
              <w:jc w:val="both"/>
            </w:pPr>
            <w:r w:rsidRPr="00AF5C00">
              <w:t>03/21</w:t>
            </w:r>
          </w:p>
        </w:tc>
        <w:tc>
          <w:tcPr>
            <w:tcW w:w="2165" w:type="pct"/>
            <w:tcBorders>
              <w:top w:val="single" w:sz="4" w:space="0" w:color="auto"/>
              <w:left w:val="single" w:sz="4" w:space="0" w:color="auto"/>
              <w:bottom w:val="single" w:sz="4" w:space="0" w:color="auto"/>
              <w:right w:val="single" w:sz="4" w:space="0" w:color="auto"/>
            </w:tcBorders>
            <w:hideMark/>
          </w:tcPr>
          <w:p w14:paraId="171C09E9" w14:textId="77777777" w:rsidR="00651758" w:rsidRPr="00AF5C00" w:rsidRDefault="00651758" w:rsidP="00E0087C">
            <w:pPr>
              <w:jc w:val="both"/>
            </w:pPr>
            <w:r w:rsidRPr="00AF5C00">
              <w:t>Adelanto de pago de IVA adicional a las importaciones de productos industrializados en la República Argentina.</w:t>
            </w:r>
          </w:p>
        </w:tc>
        <w:tc>
          <w:tcPr>
            <w:tcW w:w="658" w:type="pct"/>
            <w:tcBorders>
              <w:top w:val="single" w:sz="4" w:space="0" w:color="auto"/>
              <w:left w:val="single" w:sz="4" w:space="0" w:color="auto"/>
              <w:bottom w:val="single" w:sz="4" w:space="0" w:color="auto"/>
              <w:right w:val="single" w:sz="4" w:space="0" w:color="auto"/>
            </w:tcBorders>
            <w:hideMark/>
          </w:tcPr>
          <w:p w14:paraId="29B4ED16" w14:textId="77777777" w:rsidR="00651758" w:rsidRPr="00AF5C00" w:rsidRDefault="00651758" w:rsidP="00E0087C">
            <w:pPr>
              <w:jc w:val="center"/>
            </w:pPr>
            <w:proofErr w:type="spellStart"/>
            <w:r w:rsidRPr="00AF5C00">
              <w:t>Bra</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1CF83CBC" w14:textId="77777777" w:rsidR="00651758" w:rsidRPr="00AF5C00" w:rsidRDefault="00651758" w:rsidP="00E0087C">
            <w:pPr>
              <w:jc w:val="center"/>
            </w:pPr>
            <w:proofErr w:type="spellStart"/>
            <w:r w:rsidRPr="00AF5C00">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7A3EC6AB" w14:textId="1152DAD8" w:rsidR="00651758" w:rsidRPr="00AF5C00" w:rsidRDefault="00662C74" w:rsidP="00E0087C">
            <w:pPr>
              <w:jc w:val="both"/>
              <w:rPr>
                <w:color w:val="00B050"/>
              </w:rPr>
            </w:pPr>
            <w:r w:rsidRPr="00AF5C00">
              <w:t>Pendiente</w:t>
            </w:r>
          </w:p>
        </w:tc>
      </w:tr>
      <w:tr w:rsidR="00651758" w:rsidRPr="00AF5C00" w14:paraId="0794DD87" w14:textId="77777777" w:rsidTr="00E0087C">
        <w:tc>
          <w:tcPr>
            <w:tcW w:w="540" w:type="pct"/>
            <w:tcBorders>
              <w:top w:val="single" w:sz="4" w:space="0" w:color="auto"/>
              <w:left w:val="single" w:sz="4" w:space="0" w:color="auto"/>
              <w:bottom w:val="single" w:sz="4" w:space="0" w:color="auto"/>
              <w:right w:val="single" w:sz="4" w:space="0" w:color="auto"/>
            </w:tcBorders>
            <w:hideMark/>
          </w:tcPr>
          <w:p w14:paraId="41531828" w14:textId="77777777" w:rsidR="00651758" w:rsidRPr="00AF5C00" w:rsidRDefault="00651758" w:rsidP="00E0087C">
            <w:pPr>
              <w:jc w:val="both"/>
            </w:pPr>
            <w:r w:rsidRPr="00AF5C00">
              <w:t>05/22</w:t>
            </w:r>
          </w:p>
        </w:tc>
        <w:tc>
          <w:tcPr>
            <w:tcW w:w="2165" w:type="pct"/>
            <w:tcBorders>
              <w:top w:val="single" w:sz="4" w:space="0" w:color="auto"/>
              <w:left w:val="single" w:sz="4" w:space="0" w:color="auto"/>
              <w:bottom w:val="single" w:sz="4" w:space="0" w:color="auto"/>
              <w:right w:val="single" w:sz="4" w:space="0" w:color="auto"/>
            </w:tcBorders>
            <w:hideMark/>
          </w:tcPr>
          <w:p w14:paraId="2BD29F22" w14:textId="77777777" w:rsidR="00651758" w:rsidRPr="00AF5C00" w:rsidRDefault="00651758" w:rsidP="00E0087C">
            <w:pPr>
              <w:jc w:val="both"/>
            </w:pPr>
            <w:r w:rsidRPr="00AF5C00">
              <w:t xml:space="preserve">“Octogésimo Tercer Protocolo Adicional al Acuerdo de Complementación Económica </w:t>
            </w:r>
            <w:proofErr w:type="spellStart"/>
            <w:r w:rsidRPr="00AF5C00">
              <w:t>N°</w:t>
            </w:r>
            <w:proofErr w:type="spellEnd"/>
            <w:r w:rsidRPr="00AF5C00">
              <w:t xml:space="preserve"> 2 – Zonas Francas”.</w:t>
            </w:r>
          </w:p>
        </w:tc>
        <w:tc>
          <w:tcPr>
            <w:tcW w:w="658" w:type="pct"/>
            <w:tcBorders>
              <w:top w:val="single" w:sz="4" w:space="0" w:color="auto"/>
              <w:left w:val="single" w:sz="4" w:space="0" w:color="auto"/>
              <w:bottom w:val="single" w:sz="4" w:space="0" w:color="auto"/>
              <w:right w:val="single" w:sz="4" w:space="0" w:color="auto"/>
            </w:tcBorders>
            <w:hideMark/>
          </w:tcPr>
          <w:p w14:paraId="4A2FA4B5" w14:textId="77777777" w:rsidR="00651758" w:rsidRPr="00AF5C00" w:rsidRDefault="00651758" w:rsidP="00E0087C">
            <w:pPr>
              <w:jc w:val="center"/>
            </w:pPr>
            <w:proofErr w:type="spellStart"/>
            <w:r w:rsidRPr="00AF5C00">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20CE86ED" w14:textId="77777777" w:rsidR="00651758" w:rsidRPr="00AF5C00" w:rsidRDefault="00651758" w:rsidP="00E0087C">
            <w:pPr>
              <w:jc w:val="center"/>
            </w:pPr>
            <w:proofErr w:type="spellStart"/>
            <w:r w:rsidRPr="00AF5C00">
              <w:t>Bra</w:t>
            </w:r>
            <w:proofErr w:type="spellEnd"/>
            <w:r w:rsidRPr="00AF5C00">
              <w:t>/</w:t>
            </w:r>
          </w:p>
          <w:p w14:paraId="2E1AFD67" w14:textId="77777777" w:rsidR="00651758" w:rsidRPr="00AF5C00" w:rsidRDefault="00651758" w:rsidP="00E0087C">
            <w:pPr>
              <w:jc w:val="center"/>
            </w:pPr>
            <w:r w:rsidRPr="00AF5C00">
              <w:t>Uru</w:t>
            </w:r>
          </w:p>
        </w:tc>
        <w:tc>
          <w:tcPr>
            <w:tcW w:w="1144" w:type="pct"/>
            <w:tcBorders>
              <w:top w:val="single" w:sz="4" w:space="0" w:color="auto"/>
              <w:left w:val="single" w:sz="4" w:space="0" w:color="auto"/>
              <w:bottom w:val="single" w:sz="4" w:space="0" w:color="auto"/>
              <w:right w:val="single" w:sz="4" w:space="0" w:color="auto"/>
            </w:tcBorders>
          </w:tcPr>
          <w:p w14:paraId="5C7820F2" w14:textId="32A25C4C" w:rsidR="00651758" w:rsidRPr="00AF5C00" w:rsidRDefault="00662C74" w:rsidP="00E0087C">
            <w:pPr>
              <w:jc w:val="both"/>
              <w:rPr>
                <w:color w:val="00B050"/>
              </w:rPr>
            </w:pPr>
            <w:r w:rsidRPr="00AF5C00">
              <w:t>Pendiente</w:t>
            </w:r>
          </w:p>
        </w:tc>
      </w:tr>
      <w:tr w:rsidR="00651758" w:rsidRPr="00AF5C00" w14:paraId="01C98C28" w14:textId="77777777" w:rsidTr="00E0087C">
        <w:tc>
          <w:tcPr>
            <w:tcW w:w="540" w:type="pct"/>
            <w:tcBorders>
              <w:top w:val="single" w:sz="4" w:space="0" w:color="auto"/>
              <w:left w:val="single" w:sz="4" w:space="0" w:color="auto"/>
              <w:bottom w:val="single" w:sz="4" w:space="0" w:color="auto"/>
              <w:right w:val="single" w:sz="4" w:space="0" w:color="auto"/>
            </w:tcBorders>
            <w:hideMark/>
          </w:tcPr>
          <w:p w14:paraId="75032FF3" w14:textId="77777777" w:rsidR="00651758" w:rsidRPr="00AF5C00" w:rsidRDefault="00651758" w:rsidP="00E0087C">
            <w:pPr>
              <w:jc w:val="both"/>
            </w:pPr>
            <w:r w:rsidRPr="00AF5C00">
              <w:lastRenderedPageBreak/>
              <w:t>06/22</w:t>
            </w:r>
          </w:p>
        </w:tc>
        <w:tc>
          <w:tcPr>
            <w:tcW w:w="2165" w:type="pct"/>
            <w:tcBorders>
              <w:top w:val="single" w:sz="4" w:space="0" w:color="auto"/>
              <w:left w:val="single" w:sz="4" w:space="0" w:color="auto"/>
              <w:bottom w:val="single" w:sz="4" w:space="0" w:color="auto"/>
              <w:right w:val="single" w:sz="4" w:space="0" w:color="auto"/>
            </w:tcBorders>
            <w:hideMark/>
          </w:tcPr>
          <w:p w14:paraId="1653680E" w14:textId="77777777" w:rsidR="00651758" w:rsidRPr="00AF5C00" w:rsidRDefault="00651758" w:rsidP="00E0087C">
            <w:pPr>
              <w:jc w:val="both"/>
            </w:pPr>
            <w:r w:rsidRPr="00AF5C00">
              <w:t xml:space="preserve">“Octogésimo Cuarto Protocolo Adicional al Acuerdo de Complementación Económica </w:t>
            </w:r>
            <w:proofErr w:type="spellStart"/>
            <w:r w:rsidRPr="00AF5C00">
              <w:t>N°</w:t>
            </w:r>
            <w:proofErr w:type="spellEnd"/>
            <w:r w:rsidRPr="00AF5C00">
              <w:t xml:space="preserve"> 2 – Yerba mate”.</w:t>
            </w:r>
          </w:p>
        </w:tc>
        <w:tc>
          <w:tcPr>
            <w:tcW w:w="658" w:type="pct"/>
            <w:tcBorders>
              <w:top w:val="single" w:sz="4" w:space="0" w:color="auto"/>
              <w:left w:val="single" w:sz="4" w:space="0" w:color="auto"/>
              <w:bottom w:val="single" w:sz="4" w:space="0" w:color="auto"/>
              <w:right w:val="single" w:sz="4" w:space="0" w:color="auto"/>
            </w:tcBorders>
            <w:hideMark/>
          </w:tcPr>
          <w:p w14:paraId="18CB8E6C" w14:textId="77777777" w:rsidR="00651758" w:rsidRPr="00AF5C00" w:rsidRDefault="00651758" w:rsidP="00E0087C">
            <w:pPr>
              <w:jc w:val="center"/>
            </w:pPr>
            <w:proofErr w:type="spellStart"/>
            <w:r w:rsidRPr="00AF5C00">
              <w:t>Arg</w:t>
            </w:r>
            <w:proofErr w:type="spellEnd"/>
          </w:p>
        </w:tc>
        <w:tc>
          <w:tcPr>
            <w:tcW w:w="493" w:type="pct"/>
            <w:tcBorders>
              <w:top w:val="single" w:sz="4" w:space="0" w:color="auto"/>
              <w:left w:val="single" w:sz="4" w:space="0" w:color="auto"/>
              <w:bottom w:val="single" w:sz="4" w:space="0" w:color="auto"/>
              <w:right w:val="single" w:sz="4" w:space="0" w:color="auto"/>
            </w:tcBorders>
            <w:hideMark/>
          </w:tcPr>
          <w:p w14:paraId="54237497" w14:textId="77777777" w:rsidR="00651758" w:rsidRPr="00AF5C00" w:rsidRDefault="00651758" w:rsidP="00E0087C">
            <w:pPr>
              <w:jc w:val="center"/>
            </w:pPr>
            <w:proofErr w:type="spellStart"/>
            <w:r w:rsidRPr="00AF5C00">
              <w:t>Bra</w:t>
            </w:r>
            <w:proofErr w:type="spellEnd"/>
            <w:r w:rsidRPr="00AF5C00">
              <w:t>/</w:t>
            </w:r>
          </w:p>
          <w:p w14:paraId="6F3C96E6" w14:textId="77777777" w:rsidR="00651758" w:rsidRPr="00AF5C00" w:rsidRDefault="00651758" w:rsidP="00E0087C">
            <w:pPr>
              <w:jc w:val="center"/>
            </w:pPr>
            <w:r w:rsidRPr="00AF5C00">
              <w:t>Uru</w:t>
            </w:r>
          </w:p>
        </w:tc>
        <w:tc>
          <w:tcPr>
            <w:tcW w:w="1144" w:type="pct"/>
            <w:tcBorders>
              <w:top w:val="single" w:sz="4" w:space="0" w:color="auto"/>
              <w:left w:val="single" w:sz="4" w:space="0" w:color="auto"/>
              <w:bottom w:val="single" w:sz="4" w:space="0" w:color="auto"/>
              <w:right w:val="single" w:sz="4" w:space="0" w:color="auto"/>
            </w:tcBorders>
          </w:tcPr>
          <w:p w14:paraId="0275F1CA" w14:textId="6664DFD7" w:rsidR="00651758" w:rsidRPr="00AF5C00" w:rsidRDefault="00E34B9C" w:rsidP="00E0087C">
            <w:pPr>
              <w:jc w:val="both"/>
              <w:rPr>
                <w:color w:val="00B050"/>
              </w:rPr>
            </w:pPr>
            <w:r w:rsidRPr="00AF5C00">
              <w:t>Pendiente</w:t>
            </w:r>
          </w:p>
        </w:tc>
      </w:tr>
      <w:tr w:rsidR="00651758" w:rsidRPr="00AF5C00" w14:paraId="67C979B5" w14:textId="77777777" w:rsidTr="00E0087C">
        <w:tc>
          <w:tcPr>
            <w:tcW w:w="540" w:type="pct"/>
            <w:tcBorders>
              <w:top w:val="single" w:sz="4" w:space="0" w:color="auto"/>
              <w:left w:val="single" w:sz="4" w:space="0" w:color="auto"/>
              <w:bottom w:val="single" w:sz="4" w:space="0" w:color="auto"/>
              <w:right w:val="single" w:sz="4" w:space="0" w:color="auto"/>
            </w:tcBorders>
            <w:hideMark/>
          </w:tcPr>
          <w:p w14:paraId="2C128FBC" w14:textId="77777777" w:rsidR="00651758" w:rsidRPr="00AF5C00" w:rsidRDefault="00651758" w:rsidP="00E0087C">
            <w:pPr>
              <w:jc w:val="both"/>
            </w:pPr>
            <w:r w:rsidRPr="00AF5C00">
              <w:t>08/22</w:t>
            </w:r>
          </w:p>
        </w:tc>
        <w:tc>
          <w:tcPr>
            <w:tcW w:w="2165" w:type="pct"/>
            <w:tcBorders>
              <w:top w:val="single" w:sz="4" w:space="0" w:color="auto"/>
              <w:left w:val="single" w:sz="4" w:space="0" w:color="auto"/>
              <w:bottom w:val="single" w:sz="4" w:space="0" w:color="auto"/>
              <w:right w:val="single" w:sz="4" w:space="0" w:color="auto"/>
            </w:tcBorders>
            <w:hideMark/>
          </w:tcPr>
          <w:p w14:paraId="5F20E86C" w14:textId="77777777" w:rsidR="00651758" w:rsidRPr="00AF5C00" w:rsidRDefault="00651758" w:rsidP="00E0087C">
            <w:pPr>
              <w:jc w:val="both"/>
            </w:pPr>
            <w:r w:rsidRPr="00AF5C00">
              <w:t>Régimen de tramitación de Licencias Automáticas y No Automáticas – Sistema de Importaciones de la República Argentina (SIRA).</w:t>
            </w:r>
          </w:p>
        </w:tc>
        <w:tc>
          <w:tcPr>
            <w:tcW w:w="658" w:type="pct"/>
            <w:tcBorders>
              <w:top w:val="single" w:sz="4" w:space="0" w:color="auto"/>
              <w:left w:val="single" w:sz="4" w:space="0" w:color="auto"/>
              <w:bottom w:val="single" w:sz="4" w:space="0" w:color="auto"/>
              <w:right w:val="single" w:sz="4" w:space="0" w:color="auto"/>
            </w:tcBorders>
            <w:hideMark/>
          </w:tcPr>
          <w:p w14:paraId="0C815439" w14:textId="77777777" w:rsidR="00651758" w:rsidRPr="00AF5C00" w:rsidRDefault="00651758" w:rsidP="00E0087C">
            <w:pPr>
              <w:jc w:val="center"/>
            </w:pPr>
            <w:proofErr w:type="spellStart"/>
            <w:r w:rsidRPr="00AF5C00">
              <w:t>Bra</w:t>
            </w:r>
            <w:proofErr w:type="spellEnd"/>
          </w:p>
          <w:p w14:paraId="5888D224" w14:textId="77777777" w:rsidR="00651758" w:rsidRPr="00AF5C00" w:rsidRDefault="00651758" w:rsidP="00E0087C">
            <w:pPr>
              <w:jc w:val="center"/>
            </w:pPr>
          </w:p>
        </w:tc>
        <w:tc>
          <w:tcPr>
            <w:tcW w:w="493" w:type="pct"/>
            <w:tcBorders>
              <w:top w:val="single" w:sz="4" w:space="0" w:color="auto"/>
              <w:left w:val="single" w:sz="4" w:space="0" w:color="auto"/>
              <w:bottom w:val="single" w:sz="4" w:space="0" w:color="auto"/>
              <w:right w:val="single" w:sz="4" w:space="0" w:color="auto"/>
            </w:tcBorders>
            <w:hideMark/>
          </w:tcPr>
          <w:p w14:paraId="13F29B34" w14:textId="77777777" w:rsidR="00651758" w:rsidRPr="00AF5C00" w:rsidRDefault="00651758" w:rsidP="00E0087C">
            <w:pPr>
              <w:jc w:val="center"/>
            </w:pPr>
            <w:proofErr w:type="spellStart"/>
            <w:r w:rsidRPr="00AF5C00">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5D38D17C" w14:textId="378BA952" w:rsidR="00651758" w:rsidRPr="00AF5C00" w:rsidRDefault="00E34B9C" w:rsidP="00E0087C">
            <w:pPr>
              <w:jc w:val="both"/>
            </w:pPr>
            <w:r w:rsidRPr="00AF5C00">
              <w:t>Brasil presentó Nota Técnica (</w:t>
            </w:r>
            <w:r w:rsidRPr="00AF5C00">
              <w:rPr>
                <w:b/>
                <w:bCs/>
              </w:rPr>
              <w:t>RESERVADO</w:t>
            </w:r>
            <w:r w:rsidRPr="00AF5C00">
              <w:t>)</w:t>
            </w:r>
          </w:p>
        </w:tc>
      </w:tr>
      <w:tr w:rsidR="00651758" w:rsidRPr="00AF5C00" w14:paraId="7FAE9B7E" w14:textId="77777777" w:rsidTr="00E0087C">
        <w:tc>
          <w:tcPr>
            <w:tcW w:w="540" w:type="pct"/>
            <w:tcBorders>
              <w:top w:val="single" w:sz="4" w:space="0" w:color="auto"/>
              <w:left w:val="single" w:sz="4" w:space="0" w:color="auto"/>
              <w:bottom w:val="single" w:sz="4" w:space="0" w:color="auto"/>
              <w:right w:val="single" w:sz="4" w:space="0" w:color="auto"/>
            </w:tcBorders>
          </w:tcPr>
          <w:p w14:paraId="374EF1AA" w14:textId="77777777" w:rsidR="00651758" w:rsidRPr="00AF5C00" w:rsidRDefault="00651758" w:rsidP="00E0087C">
            <w:pPr>
              <w:jc w:val="both"/>
            </w:pPr>
            <w:r w:rsidRPr="00AF5C00">
              <w:t>02/23</w:t>
            </w:r>
          </w:p>
        </w:tc>
        <w:tc>
          <w:tcPr>
            <w:tcW w:w="2165" w:type="pct"/>
            <w:tcBorders>
              <w:top w:val="single" w:sz="4" w:space="0" w:color="auto"/>
              <w:left w:val="single" w:sz="4" w:space="0" w:color="auto"/>
              <w:bottom w:val="single" w:sz="4" w:space="0" w:color="auto"/>
              <w:right w:val="single" w:sz="4" w:space="0" w:color="auto"/>
            </w:tcBorders>
          </w:tcPr>
          <w:p w14:paraId="6A99E996" w14:textId="77777777" w:rsidR="00651758" w:rsidRPr="00AF5C00" w:rsidRDefault="00651758" w:rsidP="00E0087C">
            <w:pPr>
              <w:jc w:val="both"/>
            </w:pPr>
            <w:r w:rsidRPr="00AF5C00">
              <w:t xml:space="preserve">Decreto </w:t>
            </w:r>
            <w:proofErr w:type="spellStart"/>
            <w:r w:rsidRPr="00AF5C00">
              <w:t>N°</w:t>
            </w:r>
            <w:proofErr w:type="spellEnd"/>
            <w:r w:rsidRPr="00AF5C00">
              <w:t xml:space="preserve"> 6.533/2016 – Régimen de Licencia Previa para la Importación de Cemento Portland y Cementos Especiales.</w:t>
            </w:r>
          </w:p>
        </w:tc>
        <w:tc>
          <w:tcPr>
            <w:tcW w:w="658" w:type="pct"/>
            <w:tcBorders>
              <w:top w:val="single" w:sz="4" w:space="0" w:color="auto"/>
              <w:left w:val="single" w:sz="4" w:space="0" w:color="auto"/>
              <w:bottom w:val="single" w:sz="4" w:space="0" w:color="auto"/>
              <w:right w:val="single" w:sz="4" w:space="0" w:color="auto"/>
            </w:tcBorders>
          </w:tcPr>
          <w:p w14:paraId="2DA30FBC" w14:textId="77777777" w:rsidR="00651758" w:rsidRPr="00AF5C00" w:rsidRDefault="00651758" w:rsidP="00E0087C">
            <w:pPr>
              <w:jc w:val="center"/>
            </w:pPr>
            <w:r w:rsidRPr="00AF5C00">
              <w:t>Uru/</w:t>
            </w:r>
          </w:p>
          <w:p w14:paraId="639F7CE1" w14:textId="77777777" w:rsidR="00651758" w:rsidRPr="00AF5C00" w:rsidRDefault="00651758" w:rsidP="00E0087C">
            <w:pPr>
              <w:jc w:val="center"/>
            </w:pPr>
            <w:proofErr w:type="spellStart"/>
            <w:r w:rsidRPr="00AF5C00">
              <w:t>Bra</w:t>
            </w:r>
            <w:proofErr w:type="spellEnd"/>
          </w:p>
        </w:tc>
        <w:tc>
          <w:tcPr>
            <w:tcW w:w="493" w:type="pct"/>
            <w:tcBorders>
              <w:top w:val="single" w:sz="4" w:space="0" w:color="auto"/>
              <w:left w:val="single" w:sz="4" w:space="0" w:color="auto"/>
              <w:bottom w:val="single" w:sz="4" w:space="0" w:color="auto"/>
              <w:right w:val="single" w:sz="4" w:space="0" w:color="auto"/>
            </w:tcBorders>
          </w:tcPr>
          <w:p w14:paraId="7886BEEB" w14:textId="77777777" w:rsidR="00651758" w:rsidRPr="00AF5C00" w:rsidRDefault="00651758" w:rsidP="00E0087C">
            <w:pPr>
              <w:jc w:val="center"/>
            </w:pPr>
            <w:r w:rsidRPr="00AF5C00">
              <w:t>Par</w:t>
            </w:r>
          </w:p>
        </w:tc>
        <w:tc>
          <w:tcPr>
            <w:tcW w:w="1144" w:type="pct"/>
            <w:tcBorders>
              <w:top w:val="single" w:sz="4" w:space="0" w:color="auto"/>
              <w:left w:val="single" w:sz="4" w:space="0" w:color="auto"/>
              <w:bottom w:val="single" w:sz="4" w:space="0" w:color="auto"/>
              <w:right w:val="single" w:sz="4" w:space="0" w:color="auto"/>
            </w:tcBorders>
          </w:tcPr>
          <w:p w14:paraId="64572EE3" w14:textId="4819DBFF" w:rsidR="00651758" w:rsidRPr="00AF5C00" w:rsidRDefault="009709CC" w:rsidP="00E0087C">
            <w:pPr>
              <w:jc w:val="both"/>
              <w:rPr>
                <w:color w:val="00B050"/>
              </w:rPr>
            </w:pPr>
            <w:r w:rsidRPr="00AF5C00">
              <w:t xml:space="preserve">Pendiente </w:t>
            </w:r>
          </w:p>
        </w:tc>
      </w:tr>
      <w:tr w:rsidR="00651758" w:rsidRPr="00AF5C00" w14:paraId="427B755C" w14:textId="77777777" w:rsidTr="00E0087C">
        <w:tc>
          <w:tcPr>
            <w:tcW w:w="540" w:type="pct"/>
            <w:tcBorders>
              <w:top w:val="single" w:sz="4" w:space="0" w:color="auto"/>
              <w:left w:val="single" w:sz="4" w:space="0" w:color="auto"/>
              <w:bottom w:val="single" w:sz="4" w:space="0" w:color="auto"/>
              <w:right w:val="single" w:sz="4" w:space="0" w:color="auto"/>
            </w:tcBorders>
          </w:tcPr>
          <w:p w14:paraId="68903997" w14:textId="77777777" w:rsidR="00651758" w:rsidRPr="00AF5C00" w:rsidRDefault="00651758" w:rsidP="00E0087C">
            <w:pPr>
              <w:jc w:val="both"/>
            </w:pPr>
            <w:r w:rsidRPr="00AF5C00">
              <w:t>03/23</w:t>
            </w:r>
          </w:p>
        </w:tc>
        <w:tc>
          <w:tcPr>
            <w:tcW w:w="2165" w:type="pct"/>
            <w:tcBorders>
              <w:top w:val="single" w:sz="4" w:space="0" w:color="auto"/>
              <w:left w:val="single" w:sz="4" w:space="0" w:color="auto"/>
              <w:bottom w:val="single" w:sz="4" w:space="0" w:color="auto"/>
              <w:right w:val="single" w:sz="4" w:space="0" w:color="auto"/>
            </w:tcBorders>
          </w:tcPr>
          <w:p w14:paraId="7FFE49C4" w14:textId="77777777" w:rsidR="00651758" w:rsidRPr="00AF5C00" w:rsidRDefault="00651758" w:rsidP="00E0087C">
            <w:pPr>
              <w:jc w:val="both"/>
            </w:pPr>
            <w:r w:rsidRPr="00AF5C00">
              <w:t xml:space="preserve">Descalificación de origen - válvulas de tipo aerosol y otros productos. Consulta presentada en el ámbito del Artículo 42 de la Decisión CMC </w:t>
            </w:r>
            <w:proofErr w:type="spellStart"/>
            <w:r w:rsidRPr="00AF5C00">
              <w:t>N°</w:t>
            </w:r>
            <w:proofErr w:type="spellEnd"/>
            <w:r w:rsidRPr="00AF5C00">
              <w:t xml:space="preserve"> 01/09 “Régimen de Origen MERCOSUR”</w:t>
            </w:r>
          </w:p>
        </w:tc>
        <w:tc>
          <w:tcPr>
            <w:tcW w:w="658" w:type="pct"/>
            <w:tcBorders>
              <w:top w:val="single" w:sz="4" w:space="0" w:color="auto"/>
              <w:left w:val="single" w:sz="4" w:space="0" w:color="auto"/>
              <w:bottom w:val="single" w:sz="4" w:space="0" w:color="auto"/>
              <w:right w:val="single" w:sz="4" w:space="0" w:color="auto"/>
            </w:tcBorders>
          </w:tcPr>
          <w:p w14:paraId="5960E454" w14:textId="77777777" w:rsidR="00651758" w:rsidRPr="00AF5C00" w:rsidRDefault="00651758" w:rsidP="00E0087C">
            <w:pPr>
              <w:jc w:val="center"/>
            </w:pPr>
            <w:proofErr w:type="spellStart"/>
            <w:r w:rsidRPr="00AF5C00">
              <w:t>Arg</w:t>
            </w:r>
            <w:proofErr w:type="spellEnd"/>
          </w:p>
        </w:tc>
        <w:tc>
          <w:tcPr>
            <w:tcW w:w="493" w:type="pct"/>
            <w:tcBorders>
              <w:top w:val="single" w:sz="4" w:space="0" w:color="auto"/>
              <w:left w:val="single" w:sz="4" w:space="0" w:color="auto"/>
              <w:bottom w:val="single" w:sz="4" w:space="0" w:color="auto"/>
              <w:right w:val="single" w:sz="4" w:space="0" w:color="auto"/>
            </w:tcBorders>
          </w:tcPr>
          <w:p w14:paraId="75245BBB" w14:textId="77777777" w:rsidR="00651758" w:rsidRPr="00AF5C00" w:rsidRDefault="00651758" w:rsidP="00E0087C">
            <w:pPr>
              <w:jc w:val="center"/>
            </w:pPr>
            <w:proofErr w:type="spellStart"/>
            <w:r w:rsidRPr="00AF5C00">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0EE00062" w14:textId="6AD2C43D" w:rsidR="00651758" w:rsidRPr="00AF5C00" w:rsidRDefault="009709CC" w:rsidP="00E0087C">
            <w:pPr>
              <w:jc w:val="both"/>
            </w:pPr>
            <w:r w:rsidRPr="00AF5C00">
              <w:t>Pendiente</w:t>
            </w:r>
          </w:p>
        </w:tc>
      </w:tr>
      <w:tr w:rsidR="00651758" w:rsidRPr="00AF5C00" w14:paraId="07D2E356" w14:textId="77777777" w:rsidTr="00E0087C">
        <w:tc>
          <w:tcPr>
            <w:tcW w:w="540" w:type="pct"/>
            <w:tcBorders>
              <w:top w:val="single" w:sz="4" w:space="0" w:color="auto"/>
              <w:left w:val="single" w:sz="4" w:space="0" w:color="auto"/>
              <w:bottom w:val="single" w:sz="4" w:space="0" w:color="auto"/>
              <w:right w:val="single" w:sz="4" w:space="0" w:color="auto"/>
            </w:tcBorders>
          </w:tcPr>
          <w:p w14:paraId="15522863" w14:textId="77777777" w:rsidR="00651758" w:rsidRPr="00AF5C00" w:rsidRDefault="00651758" w:rsidP="00E0087C">
            <w:pPr>
              <w:jc w:val="both"/>
            </w:pPr>
            <w:r w:rsidRPr="00AF5C00">
              <w:t>04/23</w:t>
            </w:r>
          </w:p>
        </w:tc>
        <w:tc>
          <w:tcPr>
            <w:tcW w:w="2165" w:type="pct"/>
            <w:tcBorders>
              <w:top w:val="single" w:sz="4" w:space="0" w:color="auto"/>
              <w:left w:val="single" w:sz="4" w:space="0" w:color="auto"/>
              <w:bottom w:val="single" w:sz="4" w:space="0" w:color="auto"/>
              <w:right w:val="single" w:sz="4" w:space="0" w:color="auto"/>
            </w:tcBorders>
          </w:tcPr>
          <w:p w14:paraId="0BE408E7" w14:textId="77777777" w:rsidR="00651758" w:rsidRPr="00AF5C00" w:rsidRDefault="00651758" w:rsidP="00E0087C">
            <w:pPr>
              <w:jc w:val="both"/>
            </w:pPr>
            <w:r w:rsidRPr="00AF5C00">
              <w:t xml:space="preserve">Decreto </w:t>
            </w:r>
            <w:proofErr w:type="spellStart"/>
            <w:r w:rsidRPr="00AF5C00">
              <w:t>N°</w:t>
            </w:r>
            <w:proofErr w:type="spellEnd"/>
            <w:r w:rsidRPr="00AF5C00">
              <w:t xml:space="preserve"> 377/2023 – Ley de solidaridad social y reactivación productiva en el marco de la emergencia pública. Modificación del Decreto </w:t>
            </w:r>
            <w:proofErr w:type="spellStart"/>
            <w:r w:rsidRPr="00AF5C00">
              <w:t>N°</w:t>
            </w:r>
            <w:proofErr w:type="spellEnd"/>
            <w:r w:rsidRPr="00AF5C00">
              <w:t xml:space="preserve"> 99/2019</w:t>
            </w:r>
          </w:p>
          <w:p w14:paraId="46363C77" w14:textId="77777777" w:rsidR="00651758" w:rsidRPr="00AF5C00" w:rsidRDefault="00651758" w:rsidP="00E0087C">
            <w:pPr>
              <w:jc w:val="both"/>
            </w:pPr>
          </w:p>
        </w:tc>
        <w:tc>
          <w:tcPr>
            <w:tcW w:w="658" w:type="pct"/>
            <w:tcBorders>
              <w:top w:val="single" w:sz="4" w:space="0" w:color="auto"/>
              <w:left w:val="single" w:sz="4" w:space="0" w:color="auto"/>
              <w:bottom w:val="single" w:sz="4" w:space="0" w:color="auto"/>
              <w:right w:val="single" w:sz="4" w:space="0" w:color="auto"/>
            </w:tcBorders>
          </w:tcPr>
          <w:p w14:paraId="29BA8410" w14:textId="77777777" w:rsidR="00651758" w:rsidRPr="00AF5C00" w:rsidRDefault="00651758" w:rsidP="00E0087C">
            <w:pPr>
              <w:jc w:val="center"/>
            </w:pPr>
            <w:r w:rsidRPr="00AF5C00">
              <w:t>Uru/</w:t>
            </w:r>
          </w:p>
          <w:p w14:paraId="736923B0" w14:textId="77777777" w:rsidR="00651758" w:rsidRPr="00AF5C00" w:rsidRDefault="00651758" w:rsidP="00E0087C">
            <w:pPr>
              <w:jc w:val="center"/>
            </w:pPr>
            <w:proofErr w:type="spellStart"/>
            <w:r w:rsidRPr="00AF5C00">
              <w:t>Bra</w:t>
            </w:r>
            <w:proofErr w:type="spellEnd"/>
            <w:r w:rsidRPr="00AF5C00">
              <w:t>/</w:t>
            </w:r>
          </w:p>
          <w:p w14:paraId="238B1AE3" w14:textId="77777777" w:rsidR="00651758" w:rsidRPr="00AF5C00" w:rsidRDefault="00651758" w:rsidP="00E0087C">
            <w:pPr>
              <w:jc w:val="center"/>
            </w:pPr>
            <w:r w:rsidRPr="00AF5C00">
              <w:t>Par</w:t>
            </w:r>
          </w:p>
        </w:tc>
        <w:tc>
          <w:tcPr>
            <w:tcW w:w="493" w:type="pct"/>
            <w:tcBorders>
              <w:top w:val="single" w:sz="4" w:space="0" w:color="auto"/>
              <w:left w:val="single" w:sz="4" w:space="0" w:color="auto"/>
              <w:bottom w:val="single" w:sz="4" w:space="0" w:color="auto"/>
              <w:right w:val="single" w:sz="4" w:space="0" w:color="auto"/>
            </w:tcBorders>
          </w:tcPr>
          <w:p w14:paraId="2A934B5C" w14:textId="77777777" w:rsidR="00651758" w:rsidRPr="00AF5C00" w:rsidRDefault="00651758" w:rsidP="00E0087C">
            <w:pPr>
              <w:jc w:val="center"/>
            </w:pPr>
            <w:proofErr w:type="spellStart"/>
            <w:r w:rsidRPr="00AF5C00">
              <w:t>Arg</w:t>
            </w:r>
            <w:proofErr w:type="spellEnd"/>
          </w:p>
        </w:tc>
        <w:tc>
          <w:tcPr>
            <w:tcW w:w="1144" w:type="pct"/>
            <w:tcBorders>
              <w:top w:val="single" w:sz="4" w:space="0" w:color="auto"/>
              <w:left w:val="single" w:sz="4" w:space="0" w:color="auto"/>
              <w:bottom w:val="single" w:sz="4" w:space="0" w:color="auto"/>
              <w:right w:val="single" w:sz="4" w:space="0" w:color="auto"/>
            </w:tcBorders>
          </w:tcPr>
          <w:p w14:paraId="1AAB7F56" w14:textId="42469F46" w:rsidR="00651758" w:rsidRPr="00AF5C00" w:rsidRDefault="00C12B8E" w:rsidP="00E0087C">
            <w:pPr>
              <w:jc w:val="both"/>
            </w:pPr>
            <w:r w:rsidRPr="00AF5C00">
              <w:t>Argentina presentó Nota Técnica (</w:t>
            </w:r>
            <w:r w:rsidR="00F2457D" w:rsidRPr="00AF5C00">
              <w:rPr>
                <w:b/>
                <w:bCs/>
              </w:rPr>
              <w:t>RESERVADA</w:t>
            </w:r>
            <w:r w:rsidR="00F2457D" w:rsidRPr="00AF5C00">
              <w:t>)</w:t>
            </w:r>
          </w:p>
          <w:p w14:paraId="0E83551F" w14:textId="77777777" w:rsidR="00F2457D" w:rsidRPr="00AF5C00" w:rsidRDefault="00F2457D" w:rsidP="00E0087C">
            <w:pPr>
              <w:jc w:val="both"/>
            </w:pPr>
          </w:p>
          <w:p w14:paraId="6FBEDA8A" w14:textId="2324BC8E" w:rsidR="00F2457D" w:rsidRPr="00AF5C00" w:rsidRDefault="00F2457D" w:rsidP="00E0087C">
            <w:pPr>
              <w:jc w:val="both"/>
            </w:pPr>
            <w:r w:rsidRPr="00AF5C00">
              <w:t>Paraguay presentó Nota Técnica (</w:t>
            </w:r>
            <w:r w:rsidRPr="00AF5C00">
              <w:rPr>
                <w:b/>
                <w:bCs/>
              </w:rPr>
              <w:t>RESERVADA</w:t>
            </w:r>
            <w:r w:rsidRPr="00AF5C00">
              <w:t>)</w:t>
            </w:r>
          </w:p>
        </w:tc>
      </w:tr>
      <w:tr w:rsidR="00651758" w:rsidRPr="00AF5C00" w14:paraId="3B4B33BE" w14:textId="77777777" w:rsidTr="00E0087C">
        <w:tc>
          <w:tcPr>
            <w:tcW w:w="540" w:type="pct"/>
            <w:tcBorders>
              <w:top w:val="single" w:sz="4" w:space="0" w:color="auto"/>
              <w:left w:val="single" w:sz="4" w:space="0" w:color="auto"/>
              <w:bottom w:val="single" w:sz="4" w:space="0" w:color="auto"/>
              <w:right w:val="single" w:sz="4" w:space="0" w:color="auto"/>
            </w:tcBorders>
          </w:tcPr>
          <w:p w14:paraId="40680FD1" w14:textId="77777777" w:rsidR="00651758" w:rsidRPr="00AF5C00" w:rsidRDefault="00651758" w:rsidP="00E0087C">
            <w:pPr>
              <w:jc w:val="both"/>
            </w:pPr>
            <w:r w:rsidRPr="00AF5C00">
              <w:t>05/23</w:t>
            </w:r>
          </w:p>
        </w:tc>
        <w:tc>
          <w:tcPr>
            <w:tcW w:w="2165" w:type="pct"/>
            <w:tcBorders>
              <w:top w:val="single" w:sz="4" w:space="0" w:color="auto"/>
              <w:left w:val="single" w:sz="4" w:space="0" w:color="auto"/>
              <w:bottom w:val="single" w:sz="4" w:space="0" w:color="auto"/>
              <w:right w:val="single" w:sz="4" w:space="0" w:color="auto"/>
            </w:tcBorders>
          </w:tcPr>
          <w:p w14:paraId="733399E4" w14:textId="77777777" w:rsidR="00651758" w:rsidRPr="00AF5C00" w:rsidRDefault="00651758" w:rsidP="00E0087C">
            <w:pPr>
              <w:jc w:val="both"/>
            </w:pPr>
            <w:r w:rsidRPr="00AF5C00">
              <w:t>Inspección de alimentos y bebidas importados por el Laboratorio Tecnológico del Uruguay (LATU)</w:t>
            </w:r>
          </w:p>
          <w:p w14:paraId="1DA3BF49" w14:textId="77777777" w:rsidR="00651758" w:rsidRPr="00AF5C00" w:rsidRDefault="00651758" w:rsidP="00E0087C">
            <w:pPr>
              <w:jc w:val="both"/>
            </w:pPr>
          </w:p>
        </w:tc>
        <w:tc>
          <w:tcPr>
            <w:tcW w:w="658" w:type="pct"/>
            <w:tcBorders>
              <w:top w:val="single" w:sz="4" w:space="0" w:color="auto"/>
              <w:left w:val="single" w:sz="4" w:space="0" w:color="auto"/>
              <w:bottom w:val="single" w:sz="4" w:space="0" w:color="auto"/>
              <w:right w:val="single" w:sz="4" w:space="0" w:color="auto"/>
            </w:tcBorders>
          </w:tcPr>
          <w:p w14:paraId="2DEE05F3" w14:textId="77777777" w:rsidR="00651758" w:rsidRPr="00AF5C00" w:rsidRDefault="00651758" w:rsidP="00E0087C">
            <w:pPr>
              <w:jc w:val="center"/>
            </w:pPr>
            <w:proofErr w:type="spellStart"/>
            <w:r w:rsidRPr="00AF5C00">
              <w:t>Bra</w:t>
            </w:r>
            <w:proofErr w:type="spellEnd"/>
          </w:p>
        </w:tc>
        <w:tc>
          <w:tcPr>
            <w:tcW w:w="493" w:type="pct"/>
            <w:tcBorders>
              <w:top w:val="single" w:sz="4" w:space="0" w:color="auto"/>
              <w:left w:val="single" w:sz="4" w:space="0" w:color="auto"/>
              <w:bottom w:val="single" w:sz="4" w:space="0" w:color="auto"/>
              <w:right w:val="single" w:sz="4" w:space="0" w:color="auto"/>
            </w:tcBorders>
          </w:tcPr>
          <w:p w14:paraId="1F66F81F" w14:textId="77777777" w:rsidR="00651758" w:rsidRPr="00AF5C00" w:rsidRDefault="00651758" w:rsidP="00E0087C">
            <w:pPr>
              <w:jc w:val="center"/>
            </w:pPr>
            <w:r w:rsidRPr="00AF5C00">
              <w:t>Uru</w:t>
            </w:r>
          </w:p>
        </w:tc>
        <w:tc>
          <w:tcPr>
            <w:tcW w:w="1144" w:type="pct"/>
            <w:tcBorders>
              <w:top w:val="single" w:sz="4" w:space="0" w:color="auto"/>
              <w:left w:val="single" w:sz="4" w:space="0" w:color="auto"/>
              <w:bottom w:val="single" w:sz="4" w:space="0" w:color="auto"/>
              <w:right w:val="single" w:sz="4" w:space="0" w:color="auto"/>
            </w:tcBorders>
          </w:tcPr>
          <w:p w14:paraId="4C49839E" w14:textId="6751D0AD" w:rsidR="00651758" w:rsidRPr="00AF5C00" w:rsidRDefault="009238E7" w:rsidP="00E0087C">
            <w:pPr>
              <w:jc w:val="both"/>
            </w:pPr>
            <w:r w:rsidRPr="00AF5C00">
              <w:t xml:space="preserve">Uruguay presentó Nota Técnica (DGIM </w:t>
            </w:r>
            <w:proofErr w:type="spellStart"/>
            <w:r w:rsidRPr="00AF5C00">
              <w:t>N°</w:t>
            </w:r>
            <w:proofErr w:type="spellEnd"/>
            <w:r w:rsidRPr="00AF5C00">
              <w:t xml:space="preserve"> 017/2025 del 25/2/2025)</w:t>
            </w:r>
          </w:p>
        </w:tc>
      </w:tr>
      <w:tr w:rsidR="00651758" w:rsidRPr="00AF5C00" w14:paraId="4CAEF888" w14:textId="77777777" w:rsidTr="00E0087C">
        <w:tc>
          <w:tcPr>
            <w:tcW w:w="540" w:type="pct"/>
            <w:tcBorders>
              <w:top w:val="single" w:sz="4" w:space="0" w:color="auto"/>
              <w:left w:val="single" w:sz="4" w:space="0" w:color="auto"/>
              <w:bottom w:val="single" w:sz="4" w:space="0" w:color="auto"/>
              <w:right w:val="single" w:sz="4" w:space="0" w:color="auto"/>
            </w:tcBorders>
          </w:tcPr>
          <w:p w14:paraId="4F0CD6B7" w14:textId="77777777" w:rsidR="00651758" w:rsidRPr="00AF5C00" w:rsidRDefault="00651758" w:rsidP="00E0087C">
            <w:pPr>
              <w:jc w:val="both"/>
            </w:pPr>
            <w:r w:rsidRPr="00AF5C00">
              <w:t>06/23</w:t>
            </w:r>
          </w:p>
        </w:tc>
        <w:tc>
          <w:tcPr>
            <w:tcW w:w="2165" w:type="pct"/>
            <w:tcBorders>
              <w:top w:val="single" w:sz="4" w:space="0" w:color="auto"/>
              <w:left w:val="single" w:sz="4" w:space="0" w:color="auto"/>
              <w:bottom w:val="single" w:sz="4" w:space="0" w:color="auto"/>
              <w:right w:val="single" w:sz="4" w:space="0" w:color="auto"/>
            </w:tcBorders>
          </w:tcPr>
          <w:p w14:paraId="3A960A64" w14:textId="77777777" w:rsidR="00651758" w:rsidRPr="00AF5C00" w:rsidRDefault="00651758" w:rsidP="00E0087C">
            <w:pPr>
              <w:jc w:val="both"/>
            </w:pPr>
            <w:r w:rsidRPr="00AF5C00">
              <w:t xml:space="preserve">Decreto </w:t>
            </w:r>
            <w:proofErr w:type="spellStart"/>
            <w:r w:rsidRPr="00AF5C00">
              <w:t>N°</w:t>
            </w:r>
            <w:proofErr w:type="spellEnd"/>
            <w:r w:rsidRPr="00AF5C00">
              <w:t xml:space="preserve"> 11.732 sobre adquisición de leche por la industria brasileña</w:t>
            </w:r>
          </w:p>
        </w:tc>
        <w:tc>
          <w:tcPr>
            <w:tcW w:w="658" w:type="pct"/>
            <w:tcBorders>
              <w:top w:val="single" w:sz="4" w:space="0" w:color="auto"/>
              <w:left w:val="single" w:sz="4" w:space="0" w:color="auto"/>
              <w:bottom w:val="single" w:sz="4" w:space="0" w:color="auto"/>
              <w:right w:val="single" w:sz="4" w:space="0" w:color="auto"/>
            </w:tcBorders>
          </w:tcPr>
          <w:p w14:paraId="291964FD" w14:textId="77777777" w:rsidR="00651758" w:rsidRPr="00AF5C00" w:rsidRDefault="00651758" w:rsidP="00E0087C">
            <w:pPr>
              <w:jc w:val="center"/>
            </w:pPr>
            <w:r w:rsidRPr="00AF5C00">
              <w:t>Uru</w:t>
            </w:r>
          </w:p>
        </w:tc>
        <w:tc>
          <w:tcPr>
            <w:tcW w:w="493" w:type="pct"/>
            <w:tcBorders>
              <w:top w:val="single" w:sz="4" w:space="0" w:color="auto"/>
              <w:left w:val="single" w:sz="4" w:space="0" w:color="auto"/>
              <w:bottom w:val="single" w:sz="4" w:space="0" w:color="auto"/>
              <w:right w:val="single" w:sz="4" w:space="0" w:color="auto"/>
            </w:tcBorders>
          </w:tcPr>
          <w:p w14:paraId="4E43FC66" w14:textId="77777777" w:rsidR="00651758" w:rsidRPr="00AF5C00" w:rsidRDefault="00651758" w:rsidP="00E0087C">
            <w:pPr>
              <w:jc w:val="center"/>
            </w:pPr>
            <w:proofErr w:type="spellStart"/>
            <w:r w:rsidRPr="00AF5C00">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2136C1A1" w14:textId="0CDE46B0" w:rsidR="00651758" w:rsidRPr="00AF5C00" w:rsidRDefault="003469C7" w:rsidP="00E0087C">
            <w:pPr>
              <w:jc w:val="both"/>
              <w:rPr>
                <w:color w:val="00B050"/>
              </w:rPr>
            </w:pPr>
            <w:r w:rsidRPr="00AF5C00">
              <w:t>Pendiente</w:t>
            </w:r>
          </w:p>
        </w:tc>
      </w:tr>
      <w:tr w:rsidR="00651758" w:rsidRPr="00AF5C00" w14:paraId="66D27030" w14:textId="77777777" w:rsidTr="00E0087C">
        <w:tc>
          <w:tcPr>
            <w:tcW w:w="540" w:type="pct"/>
            <w:tcBorders>
              <w:top w:val="single" w:sz="4" w:space="0" w:color="auto"/>
              <w:left w:val="single" w:sz="4" w:space="0" w:color="auto"/>
              <w:bottom w:val="single" w:sz="4" w:space="0" w:color="auto"/>
              <w:right w:val="single" w:sz="4" w:space="0" w:color="auto"/>
            </w:tcBorders>
          </w:tcPr>
          <w:p w14:paraId="6F815856" w14:textId="77777777" w:rsidR="00651758" w:rsidRPr="00AF5C00" w:rsidRDefault="00651758" w:rsidP="00E0087C">
            <w:pPr>
              <w:jc w:val="both"/>
            </w:pPr>
            <w:r w:rsidRPr="00AF5C00">
              <w:t>01/24</w:t>
            </w:r>
          </w:p>
        </w:tc>
        <w:tc>
          <w:tcPr>
            <w:tcW w:w="2165" w:type="pct"/>
            <w:tcBorders>
              <w:top w:val="single" w:sz="4" w:space="0" w:color="auto"/>
              <w:left w:val="single" w:sz="4" w:space="0" w:color="auto"/>
              <w:bottom w:val="single" w:sz="4" w:space="0" w:color="auto"/>
              <w:right w:val="single" w:sz="4" w:space="0" w:color="auto"/>
            </w:tcBorders>
          </w:tcPr>
          <w:p w14:paraId="5026E0C4" w14:textId="77777777" w:rsidR="00651758" w:rsidRPr="00AF5C00" w:rsidRDefault="00651758" w:rsidP="00E0087C">
            <w:pPr>
              <w:jc w:val="both"/>
            </w:pPr>
            <w:r w:rsidRPr="00AF5C00">
              <w:t>Eliminación de exoneraciones del Impuesto sobre la Circulación de Mercaderías y Servicios (ICMS) a productos lácteos importados, así como otras medidas tributarias aprobadas a nivel estadual en Brasil</w:t>
            </w:r>
          </w:p>
        </w:tc>
        <w:tc>
          <w:tcPr>
            <w:tcW w:w="658" w:type="pct"/>
            <w:tcBorders>
              <w:top w:val="single" w:sz="4" w:space="0" w:color="auto"/>
              <w:left w:val="single" w:sz="4" w:space="0" w:color="auto"/>
              <w:bottom w:val="single" w:sz="4" w:space="0" w:color="auto"/>
              <w:right w:val="single" w:sz="4" w:space="0" w:color="auto"/>
            </w:tcBorders>
          </w:tcPr>
          <w:p w14:paraId="7E898D0D" w14:textId="77777777" w:rsidR="00651758" w:rsidRPr="00AF5C00" w:rsidRDefault="00651758" w:rsidP="00E0087C">
            <w:pPr>
              <w:jc w:val="center"/>
            </w:pPr>
            <w:r w:rsidRPr="00AF5C00">
              <w:t>Uru</w:t>
            </w:r>
          </w:p>
        </w:tc>
        <w:tc>
          <w:tcPr>
            <w:tcW w:w="493" w:type="pct"/>
            <w:tcBorders>
              <w:top w:val="single" w:sz="4" w:space="0" w:color="auto"/>
              <w:left w:val="single" w:sz="4" w:space="0" w:color="auto"/>
              <w:bottom w:val="single" w:sz="4" w:space="0" w:color="auto"/>
              <w:right w:val="single" w:sz="4" w:space="0" w:color="auto"/>
            </w:tcBorders>
          </w:tcPr>
          <w:p w14:paraId="7DF5215B" w14:textId="77777777" w:rsidR="00651758" w:rsidRPr="00AF5C00" w:rsidRDefault="00651758" w:rsidP="00E0087C">
            <w:pPr>
              <w:jc w:val="center"/>
            </w:pPr>
            <w:proofErr w:type="spellStart"/>
            <w:r w:rsidRPr="00AF5C00">
              <w:t>Bra</w:t>
            </w:r>
            <w:proofErr w:type="spellEnd"/>
          </w:p>
        </w:tc>
        <w:tc>
          <w:tcPr>
            <w:tcW w:w="1144" w:type="pct"/>
            <w:tcBorders>
              <w:top w:val="single" w:sz="4" w:space="0" w:color="auto"/>
              <w:left w:val="single" w:sz="4" w:space="0" w:color="auto"/>
              <w:bottom w:val="single" w:sz="4" w:space="0" w:color="auto"/>
              <w:right w:val="single" w:sz="4" w:space="0" w:color="auto"/>
            </w:tcBorders>
          </w:tcPr>
          <w:p w14:paraId="400DA728" w14:textId="4575B0EA" w:rsidR="00651758" w:rsidRPr="00AF5C00" w:rsidRDefault="003469C7" w:rsidP="00E0087C">
            <w:pPr>
              <w:jc w:val="both"/>
              <w:rPr>
                <w:color w:val="00B050"/>
              </w:rPr>
            </w:pPr>
            <w:r w:rsidRPr="00AF5C00">
              <w:t>Pendiente</w:t>
            </w:r>
          </w:p>
        </w:tc>
      </w:tr>
      <w:tr w:rsidR="0022651C" w:rsidRPr="00AF5C00" w14:paraId="55DF89DC" w14:textId="77777777" w:rsidTr="00E0087C">
        <w:tc>
          <w:tcPr>
            <w:tcW w:w="540" w:type="pct"/>
            <w:tcBorders>
              <w:top w:val="single" w:sz="4" w:space="0" w:color="auto"/>
              <w:left w:val="single" w:sz="4" w:space="0" w:color="auto"/>
              <w:bottom w:val="single" w:sz="4" w:space="0" w:color="auto"/>
              <w:right w:val="single" w:sz="4" w:space="0" w:color="auto"/>
            </w:tcBorders>
          </w:tcPr>
          <w:p w14:paraId="6EEFE2F4" w14:textId="59D37AD4" w:rsidR="0022651C" w:rsidRPr="00AF5C00" w:rsidRDefault="0022651C" w:rsidP="0022651C">
            <w:pPr>
              <w:jc w:val="both"/>
            </w:pPr>
            <w:r w:rsidRPr="00AF5C00">
              <w:t>03/24</w:t>
            </w:r>
          </w:p>
        </w:tc>
        <w:tc>
          <w:tcPr>
            <w:tcW w:w="2165" w:type="pct"/>
            <w:tcBorders>
              <w:top w:val="single" w:sz="4" w:space="0" w:color="auto"/>
              <w:left w:val="single" w:sz="4" w:space="0" w:color="auto"/>
              <w:bottom w:val="single" w:sz="4" w:space="0" w:color="auto"/>
              <w:right w:val="single" w:sz="4" w:space="0" w:color="auto"/>
            </w:tcBorders>
          </w:tcPr>
          <w:p w14:paraId="03E28D53" w14:textId="4CC2D2CD" w:rsidR="0022651C" w:rsidRPr="00AF5C00" w:rsidRDefault="0022651C" w:rsidP="0022651C">
            <w:pPr>
              <w:jc w:val="both"/>
            </w:pPr>
            <w:r w:rsidRPr="00AF5C00">
              <w:t xml:space="preserve">Nuevas medidas aplicadas al comercio del sector de productos cosméticos que dificultan y demoran el acceso de los productos argentinos al mercado uruguayo. </w:t>
            </w:r>
          </w:p>
        </w:tc>
        <w:tc>
          <w:tcPr>
            <w:tcW w:w="658" w:type="pct"/>
            <w:tcBorders>
              <w:top w:val="single" w:sz="4" w:space="0" w:color="auto"/>
              <w:left w:val="single" w:sz="4" w:space="0" w:color="auto"/>
              <w:bottom w:val="single" w:sz="4" w:space="0" w:color="auto"/>
              <w:right w:val="single" w:sz="4" w:space="0" w:color="auto"/>
            </w:tcBorders>
          </w:tcPr>
          <w:p w14:paraId="2554652C" w14:textId="46546EAC" w:rsidR="0022651C" w:rsidRPr="00AF5C00" w:rsidRDefault="0022651C" w:rsidP="0022651C">
            <w:pPr>
              <w:jc w:val="center"/>
            </w:pPr>
            <w:proofErr w:type="spellStart"/>
            <w:r w:rsidRPr="00AF5C00">
              <w:t>Arg</w:t>
            </w:r>
            <w:proofErr w:type="spellEnd"/>
          </w:p>
        </w:tc>
        <w:tc>
          <w:tcPr>
            <w:tcW w:w="493" w:type="pct"/>
            <w:tcBorders>
              <w:top w:val="single" w:sz="4" w:space="0" w:color="auto"/>
              <w:left w:val="single" w:sz="4" w:space="0" w:color="auto"/>
              <w:bottom w:val="single" w:sz="4" w:space="0" w:color="auto"/>
              <w:right w:val="single" w:sz="4" w:space="0" w:color="auto"/>
            </w:tcBorders>
          </w:tcPr>
          <w:p w14:paraId="31BA0F6B" w14:textId="26B811B1" w:rsidR="0022651C" w:rsidRPr="00AF5C00" w:rsidRDefault="0022651C" w:rsidP="0022651C">
            <w:pPr>
              <w:jc w:val="center"/>
            </w:pPr>
            <w:r w:rsidRPr="00AF5C00">
              <w:t>Uru</w:t>
            </w:r>
          </w:p>
        </w:tc>
        <w:tc>
          <w:tcPr>
            <w:tcW w:w="1144" w:type="pct"/>
            <w:tcBorders>
              <w:top w:val="single" w:sz="4" w:space="0" w:color="auto"/>
              <w:left w:val="single" w:sz="4" w:space="0" w:color="auto"/>
              <w:bottom w:val="single" w:sz="4" w:space="0" w:color="auto"/>
              <w:right w:val="single" w:sz="4" w:space="0" w:color="auto"/>
            </w:tcBorders>
          </w:tcPr>
          <w:p w14:paraId="49EE4BD2" w14:textId="5F1ADCA6" w:rsidR="0022651C" w:rsidRPr="00AF5C00" w:rsidRDefault="0022651C" w:rsidP="0022651C">
            <w:pPr>
              <w:jc w:val="both"/>
            </w:pPr>
            <w:r w:rsidRPr="00AF5C00">
              <w:t xml:space="preserve">Uruguay presentó Respuesta (DGIM </w:t>
            </w:r>
            <w:proofErr w:type="spellStart"/>
            <w:r w:rsidRPr="00AF5C00">
              <w:t>N°</w:t>
            </w:r>
            <w:proofErr w:type="spellEnd"/>
            <w:r w:rsidRPr="00AF5C00">
              <w:t xml:space="preserve"> 016/2025 del 25/2/2025)</w:t>
            </w:r>
          </w:p>
        </w:tc>
      </w:tr>
      <w:tr w:rsidR="001507E6" w:rsidRPr="00AF5C00" w14:paraId="429332BE" w14:textId="77777777" w:rsidTr="00E0087C">
        <w:tc>
          <w:tcPr>
            <w:tcW w:w="540" w:type="pct"/>
            <w:tcBorders>
              <w:top w:val="single" w:sz="4" w:space="0" w:color="auto"/>
              <w:left w:val="single" w:sz="4" w:space="0" w:color="auto"/>
              <w:bottom w:val="single" w:sz="4" w:space="0" w:color="auto"/>
              <w:right w:val="single" w:sz="4" w:space="0" w:color="auto"/>
            </w:tcBorders>
          </w:tcPr>
          <w:p w14:paraId="6D3B38D6" w14:textId="7C3254CB" w:rsidR="001507E6" w:rsidRPr="00AF5C00" w:rsidRDefault="001507E6" w:rsidP="001507E6">
            <w:pPr>
              <w:jc w:val="both"/>
            </w:pPr>
            <w:r w:rsidRPr="00AF5C00">
              <w:lastRenderedPageBreak/>
              <w:t>04/24</w:t>
            </w:r>
          </w:p>
        </w:tc>
        <w:tc>
          <w:tcPr>
            <w:tcW w:w="2165" w:type="pct"/>
            <w:tcBorders>
              <w:top w:val="single" w:sz="4" w:space="0" w:color="auto"/>
              <w:left w:val="single" w:sz="4" w:space="0" w:color="auto"/>
              <w:bottom w:val="single" w:sz="4" w:space="0" w:color="auto"/>
              <w:right w:val="single" w:sz="4" w:space="0" w:color="auto"/>
            </w:tcBorders>
          </w:tcPr>
          <w:p w14:paraId="1400635B" w14:textId="691DF3B0" w:rsidR="001507E6" w:rsidRPr="00AF5C00" w:rsidRDefault="001507E6" w:rsidP="001507E6">
            <w:pPr>
              <w:jc w:val="both"/>
            </w:pPr>
            <w:r w:rsidRPr="00AF5C00">
              <w:t xml:space="preserve">Tasa Global Arancelaria (TGA) aplicada por Uruguay a importaciones argentinas. </w:t>
            </w:r>
          </w:p>
        </w:tc>
        <w:tc>
          <w:tcPr>
            <w:tcW w:w="658" w:type="pct"/>
            <w:tcBorders>
              <w:top w:val="single" w:sz="4" w:space="0" w:color="auto"/>
              <w:left w:val="single" w:sz="4" w:space="0" w:color="auto"/>
              <w:bottom w:val="single" w:sz="4" w:space="0" w:color="auto"/>
              <w:right w:val="single" w:sz="4" w:space="0" w:color="auto"/>
            </w:tcBorders>
          </w:tcPr>
          <w:p w14:paraId="6DF0460A" w14:textId="5978710D" w:rsidR="001507E6" w:rsidRPr="00AF5C00" w:rsidRDefault="001507E6" w:rsidP="001507E6">
            <w:pPr>
              <w:jc w:val="center"/>
            </w:pPr>
            <w:proofErr w:type="spellStart"/>
            <w:r w:rsidRPr="00AF5C00">
              <w:t>Arg</w:t>
            </w:r>
            <w:proofErr w:type="spellEnd"/>
          </w:p>
        </w:tc>
        <w:tc>
          <w:tcPr>
            <w:tcW w:w="493" w:type="pct"/>
            <w:tcBorders>
              <w:top w:val="single" w:sz="4" w:space="0" w:color="auto"/>
              <w:left w:val="single" w:sz="4" w:space="0" w:color="auto"/>
              <w:bottom w:val="single" w:sz="4" w:space="0" w:color="auto"/>
              <w:right w:val="single" w:sz="4" w:space="0" w:color="auto"/>
            </w:tcBorders>
          </w:tcPr>
          <w:p w14:paraId="35BBDF60" w14:textId="7C95E027" w:rsidR="001507E6" w:rsidRPr="00AF5C00" w:rsidRDefault="001507E6" w:rsidP="001507E6">
            <w:pPr>
              <w:jc w:val="center"/>
            </w:pPr>
            <w:r w:rsidRPr="00AF5C00">
              <w:t>Uru</w:t>
            </w:r>
          </w:p>
        </w:tc>
        <w:tc>
          <w:tcPr>
            <w:tcW w:w="1144" w:type="pct"/>
            <w:tcBorders>
              <w:top w:val="single" w:sz="4" w:space="0" w:color="auto"/>
              <w:left w:val="single" w:sz="4" w:space="0" w:color="auto"/>
              <w:bottom w:val="single" w:sz="4" w:space="0" w:color="auto"/>
              <w:right w:val="single" w:sz="4" w:space="0" w:color="auto"/>
            </w:tcBorders>
          </w:tcPr>
          <w:p w14:paraId="03753587" w14:textId="1320F90A" w:rsidR="001507E6" w:rsidRPr="00AF5C00" w:rsidRDefault="001507E6" w:rsidP="001507E6">
            <w:pPr>
              <w:jc w:val="both"/>
            </w:pPr>
            <w:r w:rsidRPr="00AF5C00">
              <w:t xml:space="preserve">Uruguay presentó Respuesta (DGIM </w:t>
            </w:r>
            <w:proofErr w:type="spellStart"/>
            <w:r w:rsidRPr="00AF5C00">
              <w:t>N°</w:t>
            </w:r>
            <w:proofErr w:type="spellEnd"/>
            <w:r w:rsidRPr="00AF5C00">
              <w:t xml:space="preserve"> 018/2025 del 25/2/2025)</w:t>
            </w:r>
          </w:p>
        </w:tc>
      </w:tr>
    </w:tbl>
    <w:p w14:paraId="3226C64B" w14:textId="77777777" w:rsidR="00651758" w:rsidRPr="00AF5C00" w:rsidRDefault="00651758" w:rsidP="00651758"/>
    <w:p w14:paraId="1491F175" w14:textId="6DEADCD2" w:rsidR="00651758" w:rsidRPr="00AF5C00" w:rsidRDefault="00651758" w:rsidP="00651758">
      <w:pPr>
        <w:rPr>
          <w:b/>
          <w:bCs/>
        </w:rPr>
      </w:pPr>
      <w:r w:rsidRPr="00AF5C00">
        <w:t>La</w:t>
      </w:r>
      <w:r w:rsidR="001507E6" w:rsidRPr="00AF5C00">
        <w:t>s</w:t>
      </w:r>
      <w:r w:rsidRPr="00AF5C00">
        <w:t xml:space="preserve"> Notas Técnicas </w:t>
      </w:r>
      <w:r w:rsidR="001507E6" w:rsidRPr="00AF5C00">
        <w:t xml:space="preserve">y Respuestas </w:t>
      </w:r>
      <w:r w:rsidRPr="00AF5C00">
        <w:t>consta</w:t>
      </w:r>
      <w:r w:rsidR="001507E6" w:rsidRPr="00AF5C00">
        <w:t>n</w:t>
      </w:r>
      <w:r w:rsidRPr="00AF5C00">
        <w:t xml:space="preserve"> como </w:t>
      </w:r>
      <w:r w:rsidRPr="00AF5C00">
        <w:rPr>
          <w:b/>
          <w:bCs/>
        </w:rPr>
        <w:t>Anexo</w:t>
      </w:r>
      <w:r w:rsidR="003469C7" w:rsidRPr="00AF5C00">
        <w:rPr>
          <w:b/>
          <w:bCs/>
        </w:rPr>
        <w:t xml:space="preserve"> VI</w:t>
      </w:r>
      <w:r w:rsidR="00AF5C00">
        <w:rPr>
          <w:b/>
          <w:bCs/>
        </w:rPr>
        <w:t>.</w:t>
      </w:r>
    </w:p>
    <w:p w14:paraId="366F1761" w14:textId="77777777" w:rsidR="00496628" w:rsidRPr="00AF5C00" w:rsidRDefault="00496628" w:rsidP="00750300">
      <w:pPr>
        <w:jc w:val="both"/>
      </w:pPr>
    </w:p>
    <w:p w14:paraId="5AFA47F1" w14:textId="479EC586" w:rsidR="005E54B9" w:rsidRDefault="005E54B9" w:rsidP="005E54B9">
      <w:pPr>
        <w:tabs>
          <w:tab w:val="left" w:pos="284"/>
          <w:tab w:val="left" w:pos="567"/>
        </w:tabs>
        <w:jc w:val="both"/>
      </w:pPr>
    </w:p>
    <w:p w14:paraId="67D35F93" w14:textId="77777777" w:rsidR="00AF5C00" w:rsidRDefault="00AF5C00" w:rsidP="005E54B9">
      <w:pPr>
        <w:tabs>
          <w:tab w:val="left" w:pos="284"/>
          <w:tab w:val="left" w:pos="567"/>
        </w:tabs>
        <w:jc w:val="both"/>
      </w:pPr>
    </w:p>
    <w:p w14:paraId="4A73CD75" w14:textId="77777777" w:rsidR="00045EE3" w:rsidRPr="00AF5C00" w:rsidRDefault="00165A6E" w:rsidP="000A197B">
      <w:pPr>
        <w:numPr>
          <w:ilvl w:val="0"/>
          <w:numId w:val="1"/>
        </w:numPr>
        <w:jc w:val="both"/>
        <w:rPr>
          <w:color w:val="FF0000"/>
        </w:rPr>
      </w:pPr>
      <w:r w:rsidRPr="00AF5C00">
        <w:rPr>
          <w:b/>
        </w:rPr>
        <w:t>ÁREAS DE CONTROL INTEGRADO</w:t>
      </w:r>
    </w:p>
    <w:p w14:paraId="5A2DC339" w14:textId="77777777" w:rsidR="00045EE3" w:rsidRPr="00AF5C00" w:rsidRDefault="00045EE3" w:rsidP="00045EE3">
      <w:pPr>
        <w:jc w:val="both"/>
        <w:rPr>
          <w:color w:val="FF0000"/>
        </w:rPr>
      </w:pPr>
    </w:p>
    <w:p w14:paraId="05C79F1A" w14:textId="7B1584DE" w:rsidR="00EF5553" w:rsidRPr="00AF5C00" w:rsidRDefault="00045EE3" w:rsidP="00045EE3">
      <w:pPr>
        <w:numPr>
          <w:ilvl w:val="1"/>
          <w:numId w:val="1"/>
        </w:numPr>
        <w:jc w:val="both"/>
        <w:rPr>
          <w:color w:val="FF0000"/>
        </w:rPr>
      </w:pPr>
      <w:r w:rsidRPr="00AF5C00">
        <w:rPr>
          <w:b/>
        </w:rPr>
        <w:t>Evaluación de los Trabajos del Comité Ad Hoc Áreas de Control Integrado (CAH-ACI)</w:t>
      </w:r>
    </w:p>
    <w:p w14:paraId="60D93DEB" w14:textId="77777777" w:rsidR="00045EE3" w:rsidRPr="00AF5C00" w:rsidRDefault="00045EE3" w:rsidP="00045EE3">
      <w:pPr>
        <w:ind w:left="360"/>
        <w:jc w:val="both"/>
        <w:rPr>
          <w:bCs/>
        </w:rPr>
      </w:pPr>
    </w:p>
    <w:p w14:paraId="4E38F3F2" w14:textId="59565084" w:rsidR="00CF32DF" w:rsidRPr="00AF5C00" w:rsidRDefault="002C45DC" w:rsidP="00CF32DF">
      <w:pPr>
        <w:ind w:left="360"/>
        <w:jc w:val="both"/>
        <w:rPr>
          <w:bCs/>
        </w:rPr>
      </w:pPr>
      <w:r w:rsidRPr="00AF5C00">
        <w:rPr>
          <w:bCs/>
        </w:rPr>
        <w:t xml:space="preserve">La </w:t>
      </w:r>
      <w:r w:rsidR="00CF32DF" w:rsidRPr="00AF5C00">
        <w:rPr>
          <w:bCs/>
        </w:rPr>
        <w:t>CCM reconoció la importancia de los trabajos desarrollados por el CAH-ACI.</w:t>
      </w:r>
      <w:r w:rsidRPr="00AF5C00">
        <w:rPr>
          <w:bCs/>
        </w:rPr>
        <w:t xml:space="preserve"> </w:t>
      </w:r>
      <w:r w:rsidR="00AF5C00">
        <w:rPr>
          <w:bCs/>
        </w:rPr>
        <w:t>Al respecto</w:t>
      </w:r>
      <w:r w:rsidR="00CF32DF" w:rsidRPr="00AF5C00">
        <w:rPr>
          <w:bCs/>
        </w:rPr>
        <w:t xml:space="preserve">, </w:t>
      </w:r>
      <w:r w:rsidR="00AF5C00">
        <w:rPr>
          <w:bCs/>
        </w:rPr>
        <w:t xml:space="preserve">se acordó </w:t>
      </w:r>
      <w:r w:rsidR="00CF32DF" w:rsidRPr="00AF5C00">
        <w:rPr>
          <w:bCs/>
        </w:rPr>
        <w:t>la realización de reuniones</w:t>
      </w:r>
      <w:r w:rsidR="00AF5C00">
        <w:rPr>
          <w:bCs/>
        </w:rPr>
        <w:t xml:space="preserve">, </w:t>
      </w:r>
      <w:r w:rsidR="00AF5C00" w:rsidRPr="00AF5C00">
        <w:rPr>
          <w:bCs/>
        </w:rPr>
        <w:t xml:space="preserve">entre </w:t>
      </w:r>
      <w:proofErr w:type="gramStart"/>
      <w:r w:rsidR="00AF5C00" w:rsidRPr="00AF5C00">
        <w:rPr>
          <w:bCs/>
        </w:rPr>
        <w:t>sesiones</w:t>
      </w:r>
      <w:r w:rsidR="00AF5C00">
        <w:rPr>
          <w:bCs/>
        </w:rPr>
        <w:t xml:space="preserve">, </w:t>
      </w:r>
      <w:r w:rsidR="00CF32DF" w:rsidRPr="00AF5C00">
        <w:rPr>
          <w:bCs/>
        </w:rPr>
        <w:t xml:space="preserve"> </w:t>
      </w:r>
      <w:r w:rsidR="00AF5C00">
        <w:rPr>
          <w:bCs/>
        </w:rPr>
        <w:t>a</w:t>
      </w:r>
      <w:proofErr w:type="gramEnd"/>
      <w:r w:rsidR="00AF5C00">
        <w:rPr>
          <w:bCs/>
        </w:rPr>
        <w:t xml:space="preserve"> nivel </w:t>
      </w:r>
      <w:r w:rsidR="00CF32DF" w:rsidRPr="00AF5C00">
        <w:rPr>
          <w:bCs/>
        </w:rPr>
        <w:t>de Coordinadores Nacionales de la CCM, con el objetivo de lograr a fin del semestre un informe que refleje lo realizado por el MERCOSUR desde la presentación del “Informe Especial a la CCM relativo al Estudio Técnico sobre el Estado y Situación del Nivel de Integración de las Áreas de Control Integrado -</w:t>
      </w:r>
      <w:proofErr w:type="spellStart"/>
      <w:r w:rsidR="00CF32DF" w:rsidRPr="00AF5C00">
        <w:rPr>
          <w:bCs/>
        </w:rPr>
        <w:t>ACIs</w:t>
      </w:r>
      <w:proofErr w:type="spellEnd"/>
      <w:r w:rsidR="00CF32DF" w:rsidRPr="00AF5C00">
        <w:rPr>
          <w:bCs/>
        </w:rPr>
        <w:t>-  MERCOSUR” hasta la fecha</w:t>
      </w:r>
      <w:r w:rsidR="00AF5C00">
        <w:rPr>
          <w:bCs/>
        </w:rPr>
        <w:t>,</w:t>
      </w:r>
      <w:r w:rsidR="00CF32DF" w:rsidRPr="00AF5C00">
        <w:rPr>
          <w:bCs/>
        </w:rPr>
        <w:t xml:space="preserve"> a fines de elevarlo al GMC.</w:t>
      </w:r>
    </w:p>
    <w:p w14:paraId="79F358E9" w14:textId="77777777" w:rsidR="00CF32DF" w:rsidRPr="00AF5C00" w:rsidRDefault="00CF32DF" w:rsidP="00CF32DF">
      <w:pPr>
        <w:ind w:left="360"/>
        <w:jc w:val="both"/>
        <w:rPr>
          <w:bCs/>
        </w:rPr>
      </w:pPr>
    </w:p>
    <w:p w14:paraId="77B3857C" w14:textId="15CFE897" w:rsidR="00DE48C0" w:rsidRPr="00AF5C00" w:rsidRDefault="00CF32DF" w:rsidP="00CF32DF">
      <w:pPr>
        <w:ind w:left="360"/>
        <w:jc w:val="both"/>
        <w:rPr>
          <w:color w:val="FF0000"/>
        </w:rPr>
      </w:pPr>
      <w:r w:rsidRPr="00AF5C00">
        <w:rPr>
          <w:bCs/>
        </w:rPr>
        <w:t xml:space="preserve">Asimismo, sin perjuicio de lo expuesto, la PPTA destacó que el Subcomité de Control y Operatoria en Frontera dependiente del Comité Técnico </w:t>
      </w:r>
      <w:proofErr w:type="spellStart"/>
      <w:r w:rsidRPr="00AF5C00">
        <w:rPr>
          <w:bCs/>
        </w:rPr>
        <w:t>N°</w:t>
      </w:r>
      <w:proofErr w:type="spellEnd"/>
      <w:r w:rsidRPr="00AF5C00">
        <w:rPr>
          <w:bCs/>
        </w:rPr>
        <w:t xml:space="preserve"> 2, desarrolla reuniones bilaterales de las autoridades de control y locales para cada ACI durante el presente semestre. Al respecto, atento a que a la fecha se estableció un cronograma para 9 ACI, </w:t>
      </w:r>
      <w:r w:rsidR="00900948">
        <w:rPr>
          <w:bCs/>
        </w:rPr>
        <w:t xml:space="preserve">la delegación de </w:t>
      </w:r>
      <w:r w:rsidRPr="00AF5C00">
        <w:rPr>
          <w:bCs/>
        </w:rPr>
        <w:t>Argentina solicitó a las delegaciones que realicen los esfuerzos a fin de realizar encuentros de las demás ACI en lo posible dentro de</w:t>
      </w:r>
      <w:r w:rsidR="00900948">
        <w:rPr>
          <w:bCs/>
        </w:rPr>
        <w:t xml:space="preserve">l presente </w:t>
      </w:r>
      <w:r w:rsidRPr="00AF5C00">
        <w:rPr>
          <w:bCs/>
        </w:rPr>
        <w:t>semestre.</w:t>
      </w:r>
    </w:p>
    <w:p w14:paraId="6E1C8D54" w14:textId="77777777" w:rsidR="002E22DB" w:rsidRPr="00AF5C00" w:rsidRDefault="002E22DB" w:rsidP="00960694">
      <w:pPr>
        <w:tabs>
          <w:tab w:val="left" w:pos="284"/>
        </w:tabs>
        <w:jc w:val="both"/>
        <w:rPr>
          <w:rFonts w:eastAsia="Calibri" w:cs="Calibri"/>
          <w:b/>
          <w:bCs/>
          <w:color w:val="FF0000"/>
        </w:rPr>
      </w:pPr>
    </w:p>
    <w:p w14:paraId="2927E766" w14:textId="104AC59F" w:rsidR="00165A6E" w:rsidRPr="00AF5C00" w:rsidRDefault="00045EE3" w:rsidP="00045EE3">
      <w:pPr>
        <w:numPr>
          <w:ilvl w:val="1"/>
          <w:numId w:val="1"/>
        </w:numPr>
        <w:jc w:val="both"/>
        <w:rPr>
          <w:rFonts w:eastAsia="Calibri" w:cs="Calibri"/>
          <w:b/>
          <w:bCs/>
        </w:rPr>
      </w:pPr>
      <w:r w:rsidRPr="00AF5C00">
        <w:rPr>
          <w:rFonts w:eastAsia="Calibri" w:cs="Calibri"/>
          <w:b/>
          <w:bCs/>
        </w:rPr>
        <w:t>Oportunidades de mejoras y propuestas de soluciones en el MERCOSUR del Instituto PROCOMEX</w:t>
      </w:r>
    </w:p>
    <w:p w14:paraId="232ABD93" w14:textId="77777777" w:rsidR="00045EE3" w:rsidRPr="00AF5C00" w:rsidRDefault="00045EE3" w:rsidP="00AD5809">
      <w:pPr>
        <w:jc w:val="both"/>
        <w:rPr>
          <w:rFonts w:eastAsia="Calibri" w:cs="Calibri"/>
          <w:b/>
          <w:bCs/>
        </w:rPr>
      </w:pPr>
    </w:p>
    <w:p w14:paraId="400207D3" w14:textId="205C053C" w:rsidR="00AD5809" w:rsidRPr="00AF5C00" w:rsidRDefault="00AD5809" w:rsidP="00AD5809">
      <w:pPr>
        <w:jc w:val="both"/>
        <w:rPr>
          <w:rFonts w:eastAsia="Calibri" w:cs="Calibri"/>
        </w:rPr>
      </w:pPr>
      <w:r w:rsidRPr="00AF5C00">
        <w:rPr>
          <w:rFonts w:eastAsia="Calibri" w:cs="Calibri"/>
        </w:rPr>
        <w:t xml:space="preserve">La PPTA propuso </w:t>
      </w:r>
      <w:r w:rsidR="0051409A" w:rsidRPr="00AF5C00">
        <w:rPr>
          <w:rFonts w:eastAsia="Calibri" w:cs="Calibri"/>
        </w:rPr>
        <w:t xml:space="preserve">avanzar en el análisis </w:t>
      </w:r>
      <w:r w:rsidR="00136C87" w:rsidRPr="00AF5C00">
        <w:rPr>
          <w:rFonts w:eastAsia="Calibri" w:cs="Calibri"/>
        </w:rPr>
        <w:t>del documento presentado por la Delegación de Argentina, en ocasión de la XLIV Reunión Extraordinaria de la CCM, que refiere al</w:t>
      </w:r>
      <w:r w:rsidRPr="00AF5C00">
        <w:rPr>
          <w:rFonts w:eastAsia="Calibri" w:cs="Calibri"/>
        </w:rPr>
        <w:t xml:space="preserve"> Informe</w:t>
      </w:r>
      <w:r w:rsidR="00136C87" w:rsidRPr="00AF5C00">
        <w:rPr>
          <w:rFonts w:eastAsia="Calibri" w:cs="Calibri"/>
        </w:rPr>
        <w:t xml:space="preserve"> PROCOMEX</w:t>
      </w:r>
      <w:r w:rsidRPr="00AF5C00">
        <w:rPr>
          <w:rFonts w:eastAsia="Calibri" w:cs="Calibri"/>
        </w:rPr>
        <w:t xml:space="preserve"> “Oportunidades de mejora y propuesta de soluciones en el MERCOSUR”</w:t>
      </w:r>
      <w:r w:rsidR="00136C87" w:rsidRPr="00AF5C00">
        <w:rPr>
          <w:rFonts w:eastAsia="Calibri" w:cs="Calibri"/>
        </w:rPr>
        <w:t xml:space="preserve"> que contempla</w:t>
      </w:r>
      <w:r w:rsidRPr="00AF5C00">
        <w:rPr>
          <w:rFonts w:eastAsia="Calibri" w:cs="Calibri"/>
        </w:rPr>
        <w:t xml:space="preserve"> las 9 recomendaciones de mejora</w:t>
      </w:r>
      <w:r w:rsidR="00136C87" w:rsidRPr="00AF5C00">
        <w:rPr>
          <w:rFonts w:eastAsia="Calibri" w:cs="Calibri"/>
        </w:rPr>
        <w:t>s para el MERCOSUR.</w:t>
      </w:r>
    </w:p>
    <w:p w14:paraId="1713D5C4" w14:textId="77777777" w:rsidR="00AD5809" w:rsidRPr="00AF5C00" w:rsidRDefault="00AD5809" w:rsidP="00AD5809">
      <w:pPr>
        <w:jc w:val="both"/>
        <w:rPr>
          <w:rFonts w:eastAsia="Calibri" w:cs="Calibri"/>
        </w:rPr>
      </w:pPr>
    </w:p>
    <w:p w14:paraId="0D1EF2DB" w14:textId="0CD5E144" w:rsidR="00AD5809" w:rsidRPr="00AF5C00" w:rsidRDefault="00AD5809" w:rsidP="00AD5809">
      <w:pPr>
        <w:jc w:val="both"/>
        <w:rPr>
          <w:rFonts w:eastAsia="Calibri" w:cs="Calibri"/>
        </w:rPr>
      </w:pPr>
      <w:r w:rsidRPr="00AF5C00">
        <w:rPr>
          <w:rFonts w:eastAsia="Calibri" w:cs="Calibri"/>
        </w:rPr>
        <w:t xml:space="preserve">Las delegaciones intercambiaron comentarios respecto de la propuesta realizada y </w:t>
      </w:r>
      <w:r w:rsidR="0051409A" w:rsidRPr="00AF5C00">
        <w:rPr>
          <w:rFonts w:eastAsia="Calibri" w:cs="Calibri"/>
        </w:rPr>
        <w:t xml:space="preserve">luego de las deliberaciones, la CCM acordó </w:t>
      </w:r>
      <w:r w:rsidR="00136C87" w:rsidRPr="00AF5C00">
        <w:rPr>
          <w:rFonts w:eastAsia="Calibri" w:cs="Calibri"/>
        </w:rPr>
        <w:t>que la PPTA convoque a un</w:t>
      </w:r>
      <w:r w:rsidR="0051409A" w:rsidRPr="00AF5C00">
        <w:rPr>
          <w:rFonts w:eastAsia="Calibri" w:cs="Calibri"/>
        </w:rPr>
        <w:t xml:space="preserve"> e</w:t>
      </w:r>
      <w:r w:rsidRPr="00AF5C00">
        <w:rPr>
          <w:rFonts w:eastAsia="Calibri" w:cs="Calibri"/>
        </w:rPr>
        <w:t xml:space="preserve">ncuentro para analizar las </w:t>
      </w:r>
      <w:r w:rsidR="0051409A" w:rsidRPr="00AF5C00">
        <w:rPr>
          <w:rFonts w:eastAsia="Calibri" w:cs="Calibri"/>
        </w:rPr>
        <w:t xml:space="preserve">referidas </w:t>
      </w:r>
      <w:r w:rsidR="00441DF9">
        <w:rPr>
          <w:rFonts w:eastAsia="Calibri" w:cs="Calibri"/>
        </w:rPr>
        <w:t>r</w:t>
      </w:r>
      <w:r w:rsidRPr="00AF5C00">
        <w:rPr>
          <w:rFonts w:eastAsia="Calibri" w:cs="Calibri"/>
        </w:rPr>
        <w:t>ecomendacione</w:t>
      </w:r>
      <w:r w:rsidR="0051409A" w:rsidRPr="00AF5C00">
        <w:rPr>
          <w:rFonts w:eastAsia="Calibri" w:cs="Calibri"/>
        </w:rPr>
        <w:t>s.</w:t>
      </w:r>
    </w:p>
    <w:p w14:paraId="6D0AF76C" w14:textId="77777777" w:rsidR="00136C87" w:rsidRPr="00AF5C00" w:rsidRDefault="00136C87" w:rsidP="00AD5809">
      <w:pPr>
        <w:jc w:val="both"/>
        <w:rPr>
          <w:rFonts w:eastAsia="Calibri" w:cs="Calibri"/>
        </w:rPr>
      </w:pPr>
    </w:p>
    <w:p w14:paraId="7122AB3B" w14:textId="4D4C624C" w:rsidR="00045EE3" w:rsidRPr="00AF5C00" w:rsidRDefault="00045EE3" w:rsidP="00045EE3">
      <w:pPr>
        <w:numPr>
          <w:ilvl w:val="1"/>
          <w:numId w:val="1"/>
        </w:numPr>
        <w:jc w:val="both"/>
        <w:rPr>
          <w:rFonts w:eastAsia="Calibri" w:cs="Calibri"/>
          <w:b/>
          <w:bCs/>
        </w:rPr>
      </w:pPr>
      <w:r w:rsidRPr="00AF5C00">
        <w:rPr>
          <w:rFonts w:eastAsia="Calibri" w:cs="Calibri"/>
          <w:b/>
          <w:bCs/>
        </w:rPr>
        <w:t>Relevamiento de las actividades de los foros MERCOSUR en materia de control y operatoria en frontera, elaborado por SM/SAT</w:t>
      </w:r>
    </w:p>
    <w:p w14:paraId="410AB467" w14:textId="77777777" w:rsidR="00045EE3" w:rsidRPr="00AF5C00" w:rsidRDefault="00045EE3" w:rsidP="00045EE3">
      <w:pPr>
        <w:jc w:val="both"/>
        <w:rPr>
          <w:rFonts w:eastAsia="Calibri" w:cs="Calibri"/>
          <w:b/>
          <w:bCs/>
        </w:rPr>
      </w:pPr>
    </w:p>
    <w:p w14:paraId="3ABABB41" w14:textId="6D555FF2" w:rsidR="00544A0E" w:rsidRPr="00AF5C00" w:rsidRDefault="00E433FC" w:rsidP="00045EE3">
      <w:pPr>
        <w:jc w:val="both"/>
        <w:rPr>
          <w:rFonts w:eastAsia="Calibri" w:cs="Calibri"/>
        </w:rPr>
      </w:pPr>
      <w:r w:rsidRPr="00AF5C00">
        <w:rPr>
          <w:rFonts w:eastAsia="Calibri" w:cs="Calibri"/>
        </w:rPr>
        <w:t>Las delegaciones</w:t>
      </w:r>
      <w:r w:rsidR="003E0C31" w:rsidRPr="00AF5C00">
        <w:rPr>
          <w:rFonts w:eastAsia="Calibri" w:cs="Calibri"/>
        </w:rPr>
        <w:t xml:space="preserve"> </w:t>
      </w:r>
      <w:r w:rsidR="00136C87" w:rsidRPr="00AF5C00">
        <w:rPr>
          <w:rFonts w:eastAsia="Calibri" w:cs="Calibri"/>
        </w:rPr>
        <w:t>informaron que continúan</w:t>
      </w:r>
      <w:r w:rsidR="003E0C31" w:rsidRPr="00AF5C00">
        <w:rPr>
          <w:rFonts w:eastAsia="Calibri" w:cs="Calibri"/>
        </w:rPr>
        <w:t xml:space="preserve"> con</w:t>
      </w:r>
      <w:r w:rsidRPr="00AF5C00">
        <w:rPr>
          <w:rFonts w:eastAsia="Calibri" w:cs="Calibri"/>
        </w:rPr>
        <w:t xml:space="preserve"> el análisis del documento enviado por la SM/SAT.</w:t>
      </w:r>
      <w:r w:rsidR="003E0C31" w:rsidRPr="00AF5C00">
        <w:rPr>
          <w:rFonts w:eastAsia="Calibri" w:cs="Calibri"/>
        </w:rPr>
        <w:t xml:space="preserve"> </w:t>
      </w:r>
    </w:p>
    <w:p w14:paraId="4B1DF9AA" w14:textId="77777777" w:rsidR="00544A0E" w:rsidRPr="00AF5C00" w:rsidRDefault="00544A0E" w:rsidP="00045EE3">
      <w:pPr>
        <w:jc w:val="both"/>
        <w:rPr>
          <w:rFonts w:eastAsia="Calibri" w:cs="Calibri"/>
        </w:rPr>
      </w:pPr>
    </w:p>
    <w:p w14:paraId="1DA05FF9" w14:textId="13941E4F" w:rsidR="00E433FC" w:rsidRDefault="00136C87" w:rsidP="00322484">
      <w:pPr>
        <w:jc w:val="both"/>
        <w:rPr>
          <w:rFonts w:eastAsia="Calibri" w:cs="Calibri"/>
        </w:rPr>
      </w:pPr>
      <w:r w:rsidRPr="00AF5C00">
        <w:rPr>
          <w:rFonts w:eastAsia="Calibri" w:cs="Calibri"/>
        </w:rPr>
        <w:lastRenderedPageBreak/>
        <w:t>Al respecto</w:t>
      </w:r>
      <w:r w:rsidR="003E0C31" w:rsidRPr="00AF5C00">
        <w:rPr>
          <w:rFonts w:eastAsia="Calibri" w:cs="Calibri"/>
        </w:rPr>
        <w:t>, la delegación de Paraguay informó que, tras haber analizado el docum</w:t>
      </w:r>
      <w:r w:rsidRPr="00AF5C00">
        <w:rPr>
          <w:rFonts w:eastAsia="Calibri" w:cs="Calibri"/>
        </w:rPr>
        <w:t>ento</w:t>
      </w:r>
      <w:r w:rsidR="003E0C31" w:rsidRPr="00AF5C00">
        <w:rPr>
          <w:rFonts w:eastAsia="Calibri" w:cs="Calibri"/>
        </w:rPr>
        <w:t>, ent</w:t>
      </w:r>
      <w:r w:rsidRPr="00AF5C00">
        <w:rPr>
          <w:rFonts w:eastAsia="Calibri" w:cs="Calibri"/>
        </w:rPr>
        <w:t>iende</w:t>
      </w:r>
      <w:r w:rsidR="003E0C31" w:rsidRPr="00AF5C00">
        <w:rPr>
          <w:rFonts w:eastAsia="Calibri" w:cs="Calibri"/>
        </w:rPr>
        <w:t xml:space="preserve"> que los Subgrupos de Trabajo SGT </w:t>
      </w:r>
      <w:proofErr w:type="spellStart"/>
      <w:r w:rsidR="003E0C31" w:rsidRPr="00AF5C00">
        <w:rPr>
          <w:rFonts w:eastAsia="Calibri" w:cs="Calibri"/>
        </w:rPr>
        <w:t>N°</w:t>
      </w:r>
      <w:proofErr w:type="spellEnd"/>
      <w:r w:rsidR="003E0C31" w:rsidRPr="00AF5C00">
        <w:rPr>
          <w:rFonts w:eastAsia="Calibri" w:cs="Calibri"/>
        </w:rPr>
        <w:t xml:space="preserve"> 5</w:t>
      </w:r>
      <w:r w:rsidR="00544A0E" w:rsidRPr="00AF5C00">
        <w:rPr>
          <w:rFonts w:eastAsia="Calibri" w:cs="Calibri"/>
        </w:rPr>
        <w:t xml:space="preserve"> “Transporte”</w:t>
      </w:r>
      <w:r w:rsidR="003E0C31" w:rsidRPr="00AF5C00">
        <w:rPr>
          <w:rFonts w:eastAsia="Calibri" w:cs="Calibri"/>
        </w:rPr>
        <w:t xml:space="preserve">, SGT </w:t>
      </w:r>
      <w:proofErr w:type="spellStart"/>
      <w:r w:rsidR="003E0C31" w:rsidRPr="00AF5C00">
        <w:rPr>
          <w:rFonts w:eastAsia="Calibri" w:cs="Calibri"/>
        </w:rPr>
        <w:t>N°</w:t>
      </w:r>
      <w:proofErr w:type="spellEnd"/>
      <w:r w:rsidR="003E0C31" w:rsidRPr="00AF5C00">
        <w:rPr>
          <w:rFonts w:eastAsia="Calibri" w:cs="Calibri"/>
        </w:rPr>
        <w:t xml:space="preserve"> 14</w:t>
      </w:r>
      <w:r w:rsidR="00F76795" w:rsidRPr="00AF5C00">
        <w:rPr>
          <w:rFonts w:eastAsia="Calibri" w:cs="Calibri"/>
        </w:rPr>
        <w:t xml:space="preserve"> “</w:t>
      </w:r>
      <w:r w:rsidR="00544A0E" w:rsidRPr="00AF5C00">
        <w:rPr>
          <w:rFonts w:eastAsia="Calibri" w:cs="Calibri"/>
        </w:rPr>
        <w:t xml:space="preserve">Infraestructura </w:t>
      </w:r>
      <w:r w:rsidR="00F76795" w:rsidRPr="00AF5C00">
        <w:rPr>
          <w:rFonts w:eastAsia="Calibri" w:cs="Calibri"/>
        </w:rPr>
        <w:t>Física”</w:t>
      </w:r>
      <w:r w:rsidR="003E0C31" w:rsidRPr="00AF5C00">
        <w:rPr>
          <w:rFonts w:eastAsia="Calibri" w:cs="Calibri"/>
        </w:rPr>
        <w:t xml:space="preserve"> y SGT </w:t>
      </w:r>
      <w:proofErr w:type="spellStart"/>
      <w:r w:rsidR="003E0C31" w:rsidRPr="00AF5C00">
        <w:rPr>
          <w:rFonts w:eastAsia="Calibri" w:cs="Calibri"/>
        </w:rPr>
        <w:t>N°</w:t>
      </w:r>
      <w:proofErr w:type="spellEnd"/>
      <w:r w:rsidR="003E0C31" w:rsidRPr="00AF5C00">
        <w:rPr>
          <w:rFonts w:eastAsia="Calibri" w:cs="Calibri"/>
        </w:rPr>
        <w:t xml:space="preserve"> 18</w:t>
      </w:r>
      <w:r w:rsidR="00F76795" w:rsidRPr="00AF5C00">
        <w:rPr>
          <w:rFonts w:eastAsia="Calibri" w:cs="Calibri"/>
        </w:rPr>
        <w:t xml:space="preserve"> “Integración Fronteriza”</w:t>
      </w:r>
      <w:r w:rsidR="003E0C31" w:rsidRPr="00AF5C00">
        <w:rPr>
          <w:rFonts w:eastAsia="Calibri" w:cs="Calibri"/>
        </w:rPr>
        <w:t xml:space="preserve"> </w:t>
      </w:r>
      <w:r w:rsidR="00322484">
        <w:rPr>
          <w:rFonts w:eastAsia="Calibri" w:cs="Calibri"/>
        </w:rPr>
        <w:t>cuyas actividades inciden directamente en el control aduanero en fronteras y en la facilitación del comercio.</w:t>
      </w:r>
    </w:p>
    <w:p w14:paraId="32168997" w14:textId="77777777" w:rsidR="00322484" w:rsidRPr="00AF5C00" w:rsidRDefault="00322484" w:rsidP="00322484">
      <w:pPr>
        <w:jc w:val="both"/>
        <w:rPr>
          <w:rFonts w:eastAsia="Calibri" w:cs="Calibri"/>
        </w:rPr>
      </w:pPr>
    </w:p>
    <w:p w14:paraId="76201F36" w14:textId="57B959D1" w:rsidR="00E433FC" w:rsidRPr="00AF5C00" w:rsidRDefault="00E433FC" w:rsidP="00045EE3">
      <w:pPr>
        <w:jc w:val="both"/>
        <w:rPr>
          <w:rFonts w:eastAsia="Calibri" w:cs="Calibri"/>
        </w:rPr>
      </w:pPr>
      <w:r w:rsidRPr="00AF5C00">
        <w:rPr>
          <w:rFonts w:eastAsia="Calibri" w:cs="Calibri"/>
        </w:rPr>
        <w:t>El tema continúa en agenda</w:t>
      </w:r>
      <w:r w:rsidR="003E0C31" w:rsidRPr="00AF5C00">
        <w:rPr>
          <w:rFonts w:eastAsia="Calibri" w:cs="Calibri"/>
        </w:rPr>
        <w:t>.</w:t>
      </w:r>
    </w:p>
    <w:p w14:paraId="0D9B2186" w14:textId="77777777" w:rsidR="00045EE3" w:rsidRPr="00AF5C00" w:rsidRDefault="00045EE3" w:rsidP="00045EE3">
      <w:pPr>
        <w:jc w:val="both"/>
        <w:rPr>
          <w:rFonts w:eastAsia="Calibri" w:cs="Calibri"/>
          <w:b/>
          <w:bCs/>
        </w:rPr>
      </w:pPr>
    </w:p>
    <w:p w14:paraId="29C6D657" w14:textId="77777777" w:rsidR="00045EE3" w:rsidRDefault="00045EE3" w:rsidP="00045EE3">
      <w:pPr>
        <w:jc w:val="both"/>
        <w:rPr>
          <w:rFonts w:eastAsia="Calibri" w:cs="Calibri"/>
          <w:b/>
          <w:bCs/>
        </w:rPr>
      </w:pPr>
    </w:p>
    <w:p w14:paraId="68A16579" w14:textId="77777777" w:rsidR="00322484" w:rsidRPr="00AF5C00" w:rsidRDefault="00322484" w:rsidP="00045EE3">
      <w:pPr>
        <w:jc w:val="both"/>
        <w:rPr>
          <w:rFonts w:eastAsia="Calibri" w:cs="Calibri"/>
          <w:b/>
          <w:bCs/>
        </w:rPr>
      </w:pPr>
    </w:p>
    <w:p w14:paraId="3222E15A" w14:textId="77777777" w:rsidR="00045EE3" w:rsidRPr="00AF5C00" w:rsidRDefault="00165A6E" w:rsidP="00045EE3">
      <w:pPr>
        <w:numPr>
          <w:ilvl w:val="0"/>
          <w:numId w:val="1"/>
        </w:numPr>
        <w:jc w:val="both"/>
        <w:rPr>
          <w:b/>
        </w:rPr>
      </w:pPr>
      <w:r w:rsidRPr="00AF5C00">
        <w:rPr>
          <w:b/>
        </w:rPr>
        <w:t>MEDIDAS QUE AFECTAN AL COMERCIO INTRAZONA</w:t>
      </w:r>
    </w:p>
    <w:p w14:paraId="0DCAA989" w14:textId="77777777" w:rsidR="00045EE3" w:rsidRPr="00AF5C00" w:rsidRDefault="00045EE3" w:rsidP="00045EE3">
      <w:pPr>
        <w:ind w:left="360"/>
        <w:jc w:val="both"/>
        <w:rPr>
          <w:b/>
        </w:rPr>
      </w:pPr>
    </w:p>
    <w:p w14:paraId="029AF557" w14:textId="5AB9FAC8" w:rsidR="00045EE3" w:rsidRPr="00AF5C00" w:rsidRDefault="00045EE3" w:rsidP="00045EE3">
      <w:pPr>
        <w:numPr>
          <w:ilvl w:val="1"/>
          <w:numId w:val="1"/>
        </w:numPr>
        <w:jc w:val="both"/>
        <w:rPr>
          <w:b/>
        </w:rPr>
      </w:pPr>
      <w:r w:rsidRPr="00AF5C00">
        <w:rPr>
          <w:b/>
        </w:rPr>
        <w:t xml:space="preserve">Evaluación de los trabajos del Comité </w:t>
      </w:r>
      <w:r w:rsidRPr="00AF5C00">
        <w:rPr>
          <w:b/>
          <w:i/>
          <w:iCs/>
        </w:rPr>
        <w:t>Ad Hoc</w:t>
      </w:r>
      <w:r w:rsidRPr="00AF5C00">
        <w:rPr>
          <w:b/>
        </w:rPr>
        <w:t xml:space="preserve"> Medidas que afectan al Comercio Intrazona (CAH-MACI) </w:t>
      </w:r>
    </w:p>
    <w:p w14:paraId="2BD6C132" w14:textId="77777777" w:rsidR="00A51E80" w:rsidRPr="00AF5C00" w:rsidRDefault="00A51E80" w:rsidP="00A51E80">
      <w:pPr>
        <w:ind w:left="900"/>
        <w:jc w:val="both"/>
        <w:rPr>
          <w:b/>
        </w:rPr>
      </w:pPr>
    </w:p>
    <w:p w14:paraId="65CC4229" w14:textId="34CC9CA6" w:rsidR="00165A6E" w:rsidRPr="00AF5C00" w:rsidRDefault="005E4C2D" w:rsidP="00165A6E">
      <w:pPr>
        <w:jc w:val="both"/>
        <w:rPr>
          <w:bCs/>
        </w:rPr>
      </w:pPr>
      <w:r w:rsidRPr="00AF5C00">
        <w:rPr>
          <w:bCs/>
        </w:rPr>
        <w:t xml:space="preserve">Las delegaciones intercambiaron comentarios sobre </w:t>
      </w:r>
      <w:r w:rsidR="00711795" w:rsidRPr="00AF5C00">
        <w:rPr>
          <w:bCs/>
        </w:rPr>
        <w:t xml:space="preserve">los trabajos realizados tendientes a la identificación y eliminación de medidas que afectan al </w:t>
      </w:r>
      <w:r w:rsidRPr="00AF5C00">
        <w:rPr>
          <w:bCs/>
        </w:rPr>
        <w:t>comercio intrazona y acordaron que</w:t>
      </w:r>
      <w:r w:rsidR="00136C87" w:rsidRPr="00AF5C00">
        <w:rPr>
          <w:bCs/>
        </w:rPr>
        <w:t xml:space="preserve"> es necesario </w:t>
      </w:r>
      <w:r w:rsidR="00711795" w:rsidRPr="00AF5C00">
        <w:rPr>
          <w:bCs/>
        </w:rPr>
        <w:t>avanzar en su evaluación y profundización</w:t>
      </w:r>
      <w:r w:rsidR="00A51E80" w:rsidRPr="00AF5C00">
        <w:rPr>
          <w:bCs/>
        </w:rPr>
        <w:t>.</w:t>
      </w:r>
      <w:r w:rsidRPr="00AF5C00">
        <w:rPr>
          <w:bCs/>
        </w:rPr>
        <w:t xml:space="preserve"> </w:t>
      </w:r>
    </w:p>
    <w:p w14:paraId="3A5E188B" w14:textId="77777777" w:rsidR="00711795" w:rsidRPr="00AF5C00" w:rsidRDefault="00711795" w:rsidP="00165A6E">
      <w:pPr>
        <w:jc w:val="both"/>
        <w:rPr>
          <w:bCs/>
        </w:rPr>
      </w:pPr>
    </w:p>
    <w:p w14:paraId="28C00E8E" w14:textId="307F65C6" w:rsidR="00711795" w:rsidRPr="00AF5C00" w:rsidRDefault="00711795" w:rsidP="00165A6E">
      <w:pPr>
        <w:jc w:val="both"/>
      </w:pPr>
      <w:r w:rsidRPr="00AF5C00">
        <w:rPr>
          <w:bCs/>
        </w:rPr>
        <w:t xml:space="preserve">A tal fin, la PPTA </w:t>
      </w:r>
      <w:r w:rsidR="000B19F7" w:rsidRPr="00AF5C00">
        <w:rPr>
          <w:bCs/>
        </w:rPr>
        <w:t xml:space="preserve">propuso convocar, durante el período entre sesiones -en formato virtual- reuniones a nivel de Coordinadores Nacionales de la CCM y técnicos nacionales, </w:t>
      </w:r>
      <w:r w:rsidR="00A51E80" w:rsidRPr="00AF5C00">
        <w:rPr>
          <w:bCs/>
        </w:rPr>
        <w:t>para dar tratamiento a las medidas presentadas por los Estados Partes, que constan en el documento ele</w:t>
      </w:r>
      <w:r w:rsidR="000B19F7" w:rsidRPr="00AF5C00">
        <w:t xml:space="preserve">vado por el CAH-MACI </w:t>
      </w:r>
      <w:r w:rsidR="004469C7" w:rsidRPr="00AF5C00">
        <w:t xml:space="preserve">(XLIV CCM Ext, Acta </w:t>
      </w:r>
      <w:proofErr w:type="spellStart"/>
      <w:r w:rsidR="004469C7" w:rsidRPr="00AF5C00">
        <w:t>N°</w:t>
      </w:r>
      <w:proofErr w:type="spellEnd"/>
      <w:r w:rsidR="004469C7" w:rsidRPr="00AF5C00">
        <w:t xml:space="preserve"> 10/24, </w:t>
      </w:r>
      <w:r w:rsidR="000B19F7" w:rsidRPr="00AF5C00">
        <w:t xml:space="preserve">Anexo V </w:t>
      </w:r>
      <w:r w:rsidR="004469C7" w:rsidRPr="00AF5C00">
        <w:t>–</w:t>
      </w:r>
      <w:r w:rsidR="000B19F7" w:rsidRPr="00AF5C00">
        <w:t xml:space="preserve"> RESERVADO</w:t>
      </w:r>
      <w:r w:rsidR="004469C7" w:rsidRPr="00AF5C00">
        <w:t>).</w:t>
      </w:r>
    </w:p>
    <w:p w14:paraId="4074AB7B" w14:textId="77777777" w:rsidR="005E4C2D" w:rsidRPr="00AF5C00" w:rsidRDefault="005E4C2D" w:rsidP="00165A6E">
      <w:pPr>
        <w:jc w:val="both"/>
        <w:rPr>
          <w:bCs/>
        </w:rPr>
      </w:pPr>
    </w:p>
    <w:p w14:paraId="321D7F98" w14:textId="77777777" w:rsidR="00A5294B" w:rsidRDefault="00322484" w:rsidP="00165A6E">
      <w:pPr>
        <w:jc w:val="both"/>
        <w:rPr>
          <w:bCs/>
        </w:rPr>
      </w:pPr>
      <w:r>
        <w:rPr>
          <w:bCs/>
        </w:rPr>
        <w:t>L</w:t>
      </w:r>
      <w:r w:rsidR="00AE47C0" w:rsidRPr="00AF5C00">
        <w:rPr>
          <w:bCs/>
        </w:rPr>
        <w:t xml:space="preserve">a delegación de Brasil </w:t>
      </w:r>
      <w:r w:rsidR="0051325A">
        <w:rPr>
          <w:bCs/>
        </w:rPr>
        <w:t>presentó</w:t>
      </w:r>
      <w:r w:rsidR="00AE47C0" w:rsidRPr="00AF5C00">
        <w:rPr>
          <w:bCs/>
        </w:rPr>
        <w:t xml:space="preserve"> respuesta </w:t>
      </w:r>
      <w:r w:rsidR="0051325A">
        <w:rPr>
          <w:bCs/>
        </w:rPr>
        <w:t>sobre determinadas medidas incluidas en el</w:t>
      </w:r>
      <w:r w:rsidR="00AE47C0" w:rsidRPr="00AF5C00">
        <w:rPr>
          <w:bCs/>
        </w:rPr>
        <w:t xml:space="preserve"> documento desarrollado en el ámbito del CAH-MACI (</w:t>
      </w:r>
      <w:r w:rsidR="00AE47C0" w:rsidRPr="00AF5C00">
        <w:rPr>
          <w:b/>
        </w:rPr>
        <w:t>Anexo</w:t>
      </w:r>
      <w:r>
        <w:rPr>
          <w:b/>
        </w:rPr>
        <w:t xml:space="preserve"> VII - </w:t>
      </w:r>
      <w:r w:rsidR="00AE47C0" w:rsidRPr="00AF5C00">
        <w:rPr>
          <w:b/>
        </w:rPr>
        <w:t>RESERVADO</w:t>
      </w:r>
      <w:r w:rsidR="00AE47C0" w:rsidRPr="00AF5C00">
        <w:rPr>
          <w:bCs/>
        </w:rPr>
        <w:t>).</w:t>
      </w:r>
      <w:r w:rsidR="00A5294B">
        <w:rPr>
          <w:bCs/>
        </w:rPr>
        <w:t xml:space="preserve"> </w:t>
      </w:r>
    </w:p>
    <w:p w14:paraId="1FA77E15" w14:textId="77777777" w:rsidR="00A5294B" w:rsidRDefault="00A5294B" w:rsidP="00165A6E">
      <w:pPr>
        <w:jc w:val="both"/>
        <w:rPr>
          <w:bCs/>
        </w:rPr>
      </w:pPr>
    </w:p>
    <w:p w14:paraId="0AD7FBE7" w14:textId="0EF0CF4C" w:rsidR="00AE47C0" w:rsidRPr="00AF5C00" w:rsidRDefault="009E68B2" w:rsidP="00165A6E">
      <w:pPr>
        <w:jc w:val="both"/>
        <w:rPr>
          <w:bCs/>
        </w:rPr>
      </w:pPr>
      <w:r w:rsidRPr="00AF5C00">
        <w:rPr>
          <w:bCs/>
        </w:rPr>
        <w:t xml:space="preserve">La CCM </w:t>
      </w:r>
      <w:r w:rsidR="00A5294B">
        <w:rPr>
          <w:bCs/>
        </w:rPr>
        <w:t xml:space="preserve">instruyó a la SM a </w:t>
      </w:r>
      <w:r w:rsidR="00CA07F7">
        <w:rPr>
          <w:bCs/>
        </w:rPr>
        <w:t xml:space="preserve">incluir la información aportada por la delegación de Brasil en </w:t>
      </w:r>
      <w:r w:rsidRPr="00AF5C00">
        <w:rPr>
          <w:bCs/>
        </w:rPr>
        <w:t>e</w:t>
      </w:r>
      <w:r w:rsidR="00A5294B">
        <w:rPr>
          <w:bCs/>
        </w:rPr>
        <w:t xml:space="preserve">l documento de </w:t>
      </w:r>
      <w:r w:rsidR="00CA07F7">
        <w:rPr>
          <w:bCs/>
        </w:rPr>
        <w:t>m</w:t>
      </w:r>
      <w:r w:rsidR="00A5294B">
        <w:rPr>
          <w:bCs/>
        </w:rPr>
        <w:t>edidas presentad</w:t>
      </w:r>
      <w:r w:rsidR="00CA07F7">
        <w:rPr>
          <w:bCs/>
        </w:rPr>
        <w:t>as</w:t>
      </w:r>
      <w:r w:rsidR="00A5294B">
        <w:rPr>
          <w:bCs/>
        </w:rPr>
        <w:t xml:space="preserve"> por los Estados Partes mencionado precedentemente</w:t>
      </w:r>
      <w:r w:rsidRPr="00AF5C00">
        <w:rPr>
          <w:bCs/>
        </w:rPr>
        <w:t xml:space="preserve">. </w:t>
      </w:r>
    </w:p>
    <w:p w14:paraId="3ED0AD61" w14:textId="77777777" w:rsidR="00AE47C0" w:rsidRPr="00AF5C00" w:rsidRDefault="00AE47C0" w:rsidP="00165A6E">
      <w:pPr>
        <w:jc w:val="both"/>
        <w:rPr>
          <w:bCs/>
        </w:rPr>
      </w:pPr>
    </w:p>
    <w:p w14:paraId="6F4ED719" w14:textId="4166D4AF" w:rsidR="005E4C2D" w:rsidRPr="00AF5C00" w:rsidRDefault="005E4C2D" w:rsidP="00165A6E">
      <w:pPr>
        <w:jc w:val="both"/>
        <w:rPr>
          <w:bCs/>
        </w:rPr>
      </w:pPr>
      <w:r w:rsidRPr="00AF5C00">
        <w:rPr>
          <w:bCs/>
        </w:rPr>
        <w:t xml:space="preserve">El tema continúa en agenda. </w:t>
      </w:r>
    </w:p>
    <w:p w14:paraId="34A91775" w14:textId="77777777" w:rsidR="005E4C2D" w:rsidRPr="00AF5C00" w:rsidRDefault="005E4C2D" w:rsidP="00165A6E">
      <w:pPr>
        <w:jc w:val="both"/>
        <w:rPr>
          <w:bCs/>
        </w:rPr>
      </w:pPr>
    </w:p>
    <w:p w14:paraId="5EBC784A" w14:textId="77777777" w:rsidR="00233E44" w:rsidRPr="00AF5C00" w:rsidRDefault="00233E44" w:rsidP="00960694">
      <w:pPr>
        <w:tabs>
          <w:tab w:val="left" w:pos="284"/>
        </w:tabs>
        <w:jc w:val="both"/>
        <w:rPr>
          <w:rFonts w:eastAsia="Calibri" w:cs="Calibri"/>
          <w:b/>
          <w:bCs/>
          <w:color w:val="FF0000"/>
        </w:rPr>
      </w:pPr>
    </w:p>
    <w:p w14:paraId="2CA75150" w14:textId="77777777" w:rsidR="00C2692B" w:rsidRPr="00AF5C00" w:rsidRDefault="00C2692B" w:rsidP="00142F61">
      <w:pPr>
        <w:numPr>
          <w:ilvl w:val="0"/>
          <w:numId w:val="1"/>
        </w:numPr>
        <w:jc w:val="both"/>
        <w:rPr>
          <w:b/>
        </w:rPr>
      </w:pPr>
      <w:r w:rsidRPr="00AF5C00">
        <w:rPr>
          <w:b/>
        </w:rPr>
        <w:t xml:space="preserve">RESOLUCIÓN GMC </w:t>
      </w:r>
      <w:proofErr w:type="spellStart"/>
      <w:r w:rsidRPr="00AF5C00">
        <w:rPr>
          <w:b/>
        </w:rPr>
        <w:t>Nº</w:t>
      </w:r>
      <w:proofErr w:type="spellEnd"/>
      <w:r w:rsidRPr="00AF5C00">
        <w:rPr>
          <w:b/>
        </w:rPr>
        <w:t xml:space="preserve"> 49/19 “ACCIONES PUNTUALES EN EL ÁMBITO ARANCELARIO POR RAZONES DE DESABASTECIMIENTO”</w:t>
      </w:r>
    </w:p>
    <w:p w14:paraId="03B95922" w14:textId="77777777" w:rsidR="008F377E" w:rsidRPr="00AF5C00" w:rsidRDefault="008F377E" w:rsidP="009E551D">
      <w:pPr>
        <w:jc w:val="both"/>
        <w:rPr>
          <w:b/>
          <w:color w:val="FF0000"/>
        </w:rPr>
      </w:pPr>
    </w:p>
    <w:p w14:paraId="00C5DE78" w14:textId="77777777" w:rsidR="00142F61" w:rsidRPr="00AF5C00" w:rsidRDefault="00142F61" w:rsidP="00142F61">
      <w:pPr>
        <w:numPr>
          <w:ilvl w:val="1"/>
          <w:numId w:val="1"/>
        </w:numPr>
        <w:jc w:val="both"/>
        <w:rPr>
          <w:b/>
        </w:rPr>
      </w:pPr>
      <w:r w:rsidRPr="00AF5C00">
        <w:rPr>
          <w:b/>
        </w:rPr>
        <w:t xml:space="preserve">Módulo de Informatización del Proceso de Solicitud y Seguimiento de Pedidos de medidas de abastecimiento (Resolución GMC </w:t>
      </w:r>
      <w:proofErr w:type="spellStart"/>
      <w:r w:rsidRPr="00AF5C00">
        <w:rPr>
          <w:b/>
        </w:rPr>
        <w:t>N°</w:t>
      </w:r>
      <w:proofErr w:type="spellEnd"/>
      <w:r w:rsidRPr="00AF5C00">
        <w:rPr>
          <w:b/>
        </w:rPr>
        <w:t xml:space="preserve"> 49/19) del SIM</w:t>
      </w:r>
    </w:p>
    <w:p w14:paraId="41F44110" w14:textId="77777777" w:rsidR="00142F61" w:rsidRPr="00AF5C00" w:rsidRDefault="00142F61" w:rsidP="00142F61">
      <w:pPr>
        <w:jc w:val="both"/>
      </w:pPr>
    </w:p>
    <w:p w14:paraId="34087792" w14:textId="1E65BCC8" w:rsidR="00142F61" w:rsidRPr="00AF5C00" w:rsidRDefault="00FD5836" w:rsidP="00142F61">
      <w:pPr>
        <w:jc w:val="both"/>
      </w:pPr>
      <w:r w:rsidRPr="00AF5C00">
        <w:t xml:space="preserve">Las delegaciones intercambiaron comentarios sobre el estado de situación del Módulo de Informatización del Proceso de Solicitud y Seguimiento de Pedidos </w:t>
      </w:r>
      <w:r w:rsidRPr="00AF5C00">
        <w:lastRenderedPageBreak/>
        <w:t xml:space="preserve">de medidas de abastecimiento (Res. GMC </w:t>
      </w:r>
      <w:proofErr w:type="spellStart"/>
      <w:r w:rsidRPr="00AF5C00">
        <w:t>N°</w:t>
      </w:r>
      <w:proofErr w:type="spellEnd"/>
      <w:r w:rsidRPr="00AF5C00">
        <w:t xml:space="preserve"> 49/19) del Sistema de Información MERCOSUR (SIM).</w:t>
      </w:r>
    </w:p>
    <w:p w14:paraId="0D429C77" w14:textId="77777777" w:rsidR="00FD5836" w:rsidRPr="00AF5C00" w:rsidRDefault="00FD5836" w:rsidP="00142F61">
      <w:pPr>
        <w:jc w:val="both"/>
      </w:pPr>
    </w:p>
    <w:p w14:paraId="3FC95573" w14:textId="326106E1" w:rsidR="00FD5836" w:rsidRPr="00AF5C00" w:rsidRDefault="00FD5836" w:rsidP="00142F61">
      <w:pPr>
        <w:jc w:val="both"/>
      </w:pPr>
      <w:r w:rsidRPr="00AF5C00">
        <w:t>En este sentido</w:t>
      </w:r>
      <w:r w:rsidR="001476BE">
        <w:t>,</w:t>
      </w:r>
      <w:r w:rsidRPr="00AF5C00">
        <w:t xml:space="preserve"> la PPTA </w:t>
      </w:r>
      <w:r w:rsidR="006A4EE0" w:rsidRPr="00AF5C00">
        <w:t>propuso contar con un espacio para la identificación de los puntos que requieren ajustes en el sistema, más allá de subrayar la importancia de la carga actualizada de los intercambios en cada uno de los pedidos</w:t>
      </w:r>
      <w:r w:rsidRPr="00AF5C00">
        <w:t>.</w:t>
      </w:r>
    </w:p>
    <w:p w14:paraId="3F383F80" w14:textId="6BE8F96C" w:rsidR="006A4EE0" w:rsidRPr="00AF5C00" w:rsidRDefault="006A4EE0" w:rsidP="00142F61">
      <w:pPr>
        <w:jc w:val="both"/>
      </w:pPr>
    </w:p>
    <w:p w14:paraId="63B5A1F6" w14:textId="7EDBC6D5" w:rsidR="006A4EE0" w:rsidRPr="00AF5C00" w:rsidRDefault="006A4EE0" w:rsidP="00142F61">
      <w:pPr>
        <w:jc w:val="both"/>
      </w:pPr>
      <w:r w:rsidRPr="00AF5C00">
        <w:t>Las delegaciones coincidieron con el procedimiento propuesto por la PPTA y quedaron a la espera de</w:t>
      </w:r>
      <w:r w:rsidR="0076369C">
        <w:t xml:space="preserve"> su</w:t>
      </w:r>
      <w:r w:rsidRPr="00AF5C00">
        <w:t xml:space="preserve"> contacto para avanzar en dicho trabajo y</w:t>
      </w:r>
      <w:r w:rsidR="00BB6F76">
        <w:t xml:space="preserve"> </w:t>
      </w:r>
      <w:r w:rsidR="00C1464A">
        <w:t xml:space="preserve">evaluar </w:t>
      </w:r>
      <w:r w:rsidR="00C1464A" w:rsidRPr="00AF5C00">
        <w:t>posteriormente</w:t>
      </w:r>
      <w:r w:rsidR="00BB6F76">
        <w:t xml:space="preserve"> la </w:t>
      </w:r>
      <w:r w:rsidRPr="00AF5C00">
        <w:t>convoca</w:t>
      </w:r>
      <w:r w:rsidR="00BB6F76">
        <w:t xml:space="preserve">toria </w:t>
      </w:r>
      <w:r w:rsidRPr="00AF5C00">
        <w:t>a una reunión de puntos focales</w:t>
      </w:r>
      <w:r w:rsidR="00BB6F76">
        <w:t xml:space="preserve"> con la participación de la SM/STIC</w:t>
      </w:r>
      <w:r w:rsidRPr="00AF5C00">
        <w:t>.</w:t>
      </w:r>
    </w:p>
    <w:p w14:paraId="0D9AD8E1" w14:textId="77777777" w:rsidR="00FD5836" w:rsidRPr="00AF5C00" w:rsidRDefault="00FD5836" w:rsidP="00142F61">
      <w:pPr>
        <w:jc w:val="both"/>
      </w:pPr>
    </w:p>
    <w:p w14:paraId="0255C580" w14:textId="7AE7A9B1" w:rsidR="00142F61" w:rsidRPr="00AF5C00" w:rsidRDefault="00FD5836" w:rsidP="00142F61">
      <w:pPr>
        <w:jc w:val="both"/>
      </w:pPr>
      <w:r w:rsidRPr="00AF5C00">
        <w:t xml:space="preserve">El tema continúa en agenda.  </w:t>
      </w:r>
    </w:p>
    <w:p w14:paraId="153328A9" w14:textId="77777777" w:rsidR="00142F61" w:rsidRPr="00AF5C00" w:rsidRDefault="00142F61" w:rsidP="009E551D">
      <w:pPr>
        <w:jc w:val="both"/>
        <w:rPr>
          <w:b/>
          <w:color w:val="FF0000"/>
        </w:rPr>
      </w:pPr>
    </w:p>
    <w:p w14:paraId="2BE508BB" w14:textId="77777777" w:rsidR="004E30A2" w:rsidRPr="00AF5C00" w:rsidRDefault="004E30A2" w:rsidP="004E30A2">
      <w:pPr>
        <w:numPr>
          <w:ilvl w:val="1"/>
          <w:numId w:val="1"/>
        </w:numPr>
        <w:jc w:val="both"/>
        <w:rPr>
          <w:b/>
        </w:rPr>
      </w:pPr>
      <w:r w:rsidRPr="00AF5C00">
        <w:rPr>
          <w:b/>
        </w:rPr>
        <w:t xml:space="preserve">Pedidos en el marco de la Resolución GMC </w:t>
      </w:r>
      <w:proofErr w:type="spellStart"/>
      <w:r w:rsidRPr="00AF5C00">
        <w:rPr>
          <w:b/>
        </w:rPr>
        <w:t>N°</w:t>
      </w:r>
      <w:proofErr w:type="spellEnd"/>
      <w:r w:rsidRPr="00AF5C00">
        <w:rPr>
          <w:b/>
        </w:rPr>
        <w:t xml:space="preserve"> 49/19 “Acciones Puntuales en el Ámbito Arancelario por Razones de Desabastecimiento”</w:t>
      </w:r>
    </w:p>
    <w:p w14:paraId="0C8CB724" w14:textId="77777777" w:rsidR="004E30A2" w:rsidRPr="00AF5C00" w:rsidRDefault="004E30A2" w:rsidP="004E30A2">
      <w:pPr>
        <w:pStyle w:val="Prrafodelista"/>
        <w:rPr>
          <w:b/>
        </w:rPr>
      </w:pPr>
    </w:p>
    <w:p w14:paraId="0D5AA551" w14:textId="77777777" w:rsidR="004E30A2" w:rsidRPr="00AF5C00" w:rsidRDefault="004E30A2" w:rsidP="004E30A2">
      <w:pPr>
        <w:pStyle w:val="Normal1"/>
        <w:jc w:val="both"/>
        <w:rPr>
          <w:rFonts w:ascii="Arial" w:eastAsia="Arial" w:hAnsi="Arial" w:cs="Arial"/>
          <w:sz w:val="24"/>
          <w:szCs w:val="24"/>
          <w:u w:val="single"/>
          <w:lang w:val="es-AR"/>
        </w:rPr>
      </w:pPr>
      <w:r w:rsidRPr="00AF5C00">
        <w:rPr>
          <w:rFonts w:ascii="Arial" w:eastAsia="Arial" w:hAnsi="Arial" w:cs="Arial"/>
          <w:b/>
          <w:sz w:val="24"/>
          <w:szCs w:val="24"/>
          <w:u w:val="single"/>
          <w:lang w:val="es-AR"/>
        </w:rPr>
        <w:t>Pedidos aprobados entre sesiones</w:t>
      </w:r>
    </w:p>
    <w:p w14:paraId="6984C19B" w14:textId="77777777" w:rsidR="004E30A2" w:rsidRPr="00AF5C00" w:rsidRDefault="004E30A2" w:rsidP="004E30A2">
      <w:pPr>
        <w:jc w:val="both"/>
        <w:rPr>
          <w:b/>
          <w:u w:val="single"/>
        </w:rPr>
      </w:pPr>
    </w:p>
    <w:p w14:paraId="25044575" w14:textId="77F66A0B" w:rsidR="004E30A2" w:rsidRPr="00AF5C00" w:rsidRDefault="004E30A2" w:rsidP="004E30A2">
      <w:pPr>
        <w:pStyle w:val="Normal1"/>
        <w:jc w:val="both"/>
        <w:rPr>
          <w:rFonts w:ascii="Arial" w:eastAsia="Arial" w:hAnsi="Arial" w:cs="Arial"/>
          <w:sz w:val="24"/>
          <w:szCs w:val="24"/>
          <w:lang w:val="es-AR"/>
        </w:rPr>
      </w:pPr>
      <w:r w:rsidRPr="00AF5C00">
        <w:rPr>
          <w:rFonts w:ascii="Arial" w:eastAsia="Arial" w:hAnsi="Arial" w:cs="Arial"/>
          <w:sz w:val="24"/>
          <w:szCs w:val="24"/>
          <w:lang w:val="es-AR"/>
        </w:rPr>
        <w:t>Entre la XLIV Reunión Extraordinaria de la CCM, realizada el 2 de diciembre de 2024 y la presente reunión, fueron aprobados 61 pedidos correspondientes a las delegaciones de Argentina, Brasil y Uruguay, de conformidad con la información consignada</w:t>
      </w:r>
      <w:r w:rsidR="006E6ED4">
        <w:rPr>
          <w:rFonts w:ascii="Arial" w:eastAsia="Arial" w:hAnsi="Arial" w:cs="Arial"/>
          <w:sz w:val="24"/>
          <w:szCs w:val="24"/>
          <w:lang w:val="es-AR"/>
        </w:rPr>
        <w:t>, de manera cronológica,</w:t>
      </w:r>
      <w:r w:rsidRPr="00AF5C00">
        <w:rPr>
          <w:rFonts w:ascii="Arial" w:eastAsia="Arial" w:hAnsi="Arial" w:cs="Arial"/>
          <w:sz w:val="24"/>
          <w:szCs w:val="24"/>
          <w:lang w:val="es-AR"/>
        </w:rPr>
        <w:t xml:space="preserve"> en los ítems </w:t>
      </w:r>
      <w:r w:rsidR="00C1464A" w:rsidRPr="00C1464A">
        <w:rPr>
          <w:rFonts w:ascii="Arial" w:eastAsia="Arial" w:hAnsi="Arial" w:cs="Arial"/>
          <w:sz w:val="24"/>
          <w:szCs w:val="24"/>
          <w:lang w:val="es-AR"/>
        </w:rPr>
        <w:t>8.2.4, 8.2.5, 8.2.6, 8.2.7, 8.2.8, 8.2.9, 8.2.10, 8.2.11, 8.2.12, 8.2.13, 8.2.14, 8.2.15, 8.2.16, 8.2.17, 8.2.18, 8.2.19, 8.2.59, 8.2.97, 8.2.110, 8.2.111, 8.2.1112, 8.2.98, 8.2.22, 8.2.23, 8.2.24, 8.2.25, 8.2.26, 8.2.27, 8.2.28, 8.2.29, 8.2.30, 8.2.31, 8.2.32, 8.2.33, 8.2.21, 8.2.34, 8.2.35, 8.2.36, 8.2.37, 8.2.38, 8.2.39, 8.2.40, 8.2.41, 8.2.42, 8.2.43, 8.2.44, 8.2.45, 8.2.46, 8.2.47, 8.2.48, 8.2.49, 8.2.50, 8.2.51, 8.2.52, 8.2.53, 8.2.54, 8.2.55, 8.2.56, 8.2.57, 8.2.58 y 8.2.59</w:t>
      </w:r>
      <w:r w:rsidRPr="00AF5C00">
        <w:rPr>
          <w:rFonts w:ascii="Arial" w:eastAsia="Arial" w:hAnsi="Arial" w:cs="Arial"/>
          <w:sz w:val="24"/>
          <w:szCs w:val="24"/>
          <w:lang w:val="es-AR"/>
        </w:rPr>
        <w:t xml:space="preserve">. Las Directivas CCM </w:t>
      </w:r>
      <w:proofErr w:type="spellStart"/>
      <w:r w:rsidRPr="00AF5C00">
        <w:rPr>
          <w:rFonts w:ascii="Arial" w:eastAsia="Arial" w:hAnsi="Arial" w:cs="Arial"/>
          <w:sz w:val="24"/>
          <w:szCs w:val="24"/>
          <w:lang w:val="es-AR"/>
        </w:rPr>
        <w:t>N°</w:t>
      </w:r>
      <w:proofErr w:type="spellEnd"/>
      <w:r w:rsidRPr="00AF5C00">
        <w:rPr>
          <w:rFonts w:ascii="Arial" w:eastAsia="Arial" w:hAnsi="Arial" w:cs="Arial"/>
          <w:sz w:val="24"/>
          <w:szCs w:val="24"/>
          <w:lang w:val="es-AR"/>
        </w:rPr>
        <w:t xml:space="preserve"> 140/24 a 161/24 y </w:t>
      </w:r>
      <w:proofErr w:type="spellStart"/>
      <w:r w:rsidRPr="00AF5C00">
        <w:rPr>
          <w:rFonts w:ascii="Arial" w:eastAsia="Arial" w:hAnsi="Arial" w:cs="Arial"/>
          <w:sz w:val="24"/>
          <w:szCs w:val="24"/>
          <w:lang w:val="es-AR"/>
        </w:rPr>
        <w:t>N°</w:t>
      </w:r>
      <w:proofErr w:type="spellEnd"/>
      <w:r w:rsidRPr="00AF5C00">
        <w:rPr>
          <w:rFonts w:ascii="Arial" w:eastAsia="Arial" w:hAnsi="Arial" w:cs="Arial"/>
          <w:sz w:val="24"/>
          <w:szCs w:val="24"/>
          <w:lang w:val="es-AR"/>
        </w:rPr>
        <w:t xml:space="preserve"> 01/25 a 39/25 fueron firmadas </w:t>
      </w:r>
      <w:r w:rsidR="009C34A3">
        <w:rPr>
          <w:rFonts w:ascii="Arial" w:eastAsia="Arial" w:hAnsi="Arial" w:cs="Arial"/>
          <w:sz w:val="24"/>
          <w:szCs w:val="24"/>
          <w:lang w:val="es-AR"/>
        </w:rPr>
        <w:t xml:space="preserve">en Montevideo </w:t>
      </w:r>
      <w:r w:rsidRPr="00AF5C00">
        <w:rPr>
          <w:rFonts w:ascii="Arial" w:eastAsia="Arial" w:hAnsi="Arial" w:cs="Arial"/>
          <w:sz w:val="24"/>
          <w:szCs w:val="24"/>
          <w:lang w:val="es-AR"/>
        </w:rPr>
        <w:t xml:space="preserve">de conformidad con el mecanismo previsto en el artículo 6 de la Decisión CMC </w:t>
      </w:r>
      <w:proofErr w:type="spellStart"/>
      <w:r w:rsidRPr="00AF5C00">
        <w:rPr>
          <w:rFonts w:ascii="Arial" w:eastAsia="Arial" w:hAnsi="Arial" w:cs="Arial"/>
          <w:sz w:val="24"/>
          <w:szCs w:val="24"/>
          <w:lang w:val="es-AR"/>
        </w:rPr>
        <w:t>N°</w:t>
      </w:r>
      <w:proofErr w:type="spellEnd"/>
      <w:r w:rsidRPr="00AF5C00">
        <w:rPr>
          <w:rFonts w:ascii="Arial" w:eastAsia="Arial" w:hAnsi="Arial" w:cs="Arial"/>
          <w:sz w:val="24"/>
          <w:szCs w:val="24"/>
          <w:lang w:val="es-AR"/>
        </w:rPr>
        <w:t xml:space="preserve"> 20/02. </w:t>
      </w:r>
    </w:p>
    <w:p w14:paraId="2FE94D6E" w14:textId="77777777" w:rsidR="004E30A2" w:rsidRPr="00AF5C00" w:rsidRDefault="004E30A2" w:rsidP="004E30A2">
      <w:pPr>
        <w:jc w:val="both"/>
        <w:rPr>
          <w:b/>
          <w:u w:val="single"/>
        </w:rPr>
      </w:pPr>
    </w:p>
    <w:p w14:paraId="244C4A15" w14:textId="77777777" w:rsidR="004E30A2" w:rsidRPr="00AF5C00" w:rsidRDefault="004E30A2" w:rsidP="004E30A2">
      <w:pPr>
        <w:jc w:val="both"/>
        <w:rPr>
          <w:b/>
          <w:u w:val="single"/>
        </w:rPr>
      </w:pPr>
      <w:r w:rsidRPr="00AF5C00">
        <w:rPr>
          <w:b/>
          <w:u w:val="single"/>
        </w:rPr>
        <w:t>Pedidos en Plenario</w:t>
      </w:r>
    </w:p>
    <w:p w14:paraId="1DC2C84B" w14:textId="77777777" w:rsidR="004E30A2" w:rsidRPr="00AF5C00" w:rsidRDefault="004E30A2" w:rsidP="004E30A2">
      <w:pPr>
        <w:jc w:val="both"/>
        <w:rPr>
          <w:b/>
          <w:u w:val="single"/>
        </w:rPr>
      </w:pPr>
    </w:p>
    <w:p w14:paraId="548AB5B8" w14:textId="77777777" w:rsidR="004E30A2" w:rsidRPr="00AF5C00" w:rsidRDefault="004E30A2" w:rsidP="004E30A2">
      <w:pPr>
        <w:jc w:val="both"/>
        <w:rPr>
          <w:b/>
        </w:rPr>
      </w:pPr>
      <w:r w:rsidRPr="00AF5C00">
        <w:rPr>
          <w:b/>
        </w:rPr>
        <w:t>8.2.1. Pedido de Argentina de reducción arancelaria a 2% para 2.400.000 unidades del producto “Los demás” (NCM 3005.10.90), con vigencia de 365 días.</w:t>
      </w:r>
    </w:p>
    <w:p w14:paraId="686A30D4" w14:textId="77777777" w:rsidR="004E30A2" w:rsidRPr="00AF5C00" w:rsidRDefault="004E30A2" w:rsidP="004E30A2">
      <w:pPr>
        <w:tabs>
          <w:tab w:val="left" w:pos="1276"/>
        </w:tabs>
        <w:jc w:val="both"/>
        <w:rPr>
          <w:b/>
        </w:rPr>
      </w:pPr>
      <w:r w:rsidRPr="00AF5C00">
        <w:rPr>
          <w:b/>
        </w:rPr>
        <w:t>Nota referencial: Apósitos semipermeables estériles, conformados por una capa exterior protectora de poliuretano a prueba de agua y microorganismos, con una capa adhesiva compuesta de un hidrocoloide absorbente a base de carboximetilcelulosa de sodio o de alginato de calcio, ambas capas son translúcidas con una cuadrícula que permite dimensionar y visualizar la evolución de la herida. Se presentan acondicionados por unidad con láminas poliéster para su protección y aplicación aséptica. De los tipos utilizados para la cicatrización de heridas húmedas de la piel con manejo del exudado.</w:t>
      </w:r>
    </w:p>
    <w:p w14:paraId="4CE01ED0" w14:textId="77777777" w:rsidR="004E30A2" w:rsidRPr="00AF5C00" w:rsidRDefault="004E30A2" w:rsidP="004E30A2">
      <w:pPr>
        <w:tabs>
          <w:tab w:val="left" w:pos="1276"/>
        </w:tabs>
        <w:jc w:val="both"/>
        <w:rPr>
          <w:b/>
        </w:rPr>
      </w:pPr>
    </w:p>
    <w:p w14:paraId="4D0AFDAF" w14:textId="77777777" w:rsidR="004E30A2" w:rsidRPr="00AF5C00" w:rsidRDefault="004E30A2" w:rsidP="004E30A2">
      <w:pPr>
        <w:tabs>
          <w:tab w:val="left" w:pos="1276"/>
        </w:tabs>
        <w:jc w:val="both"/>
        <w:rPr>
          <w:bCs/>
        </w:rPr>
      </w:pPr>
      <w:r w:rsidRPr="00AF5C00">
        <w:rPr>
          <w:bCs/>
        </w:rPr>
        <w:lastRenderedPageBreak/>
        <w:t xml:space="preserve">Por Nota DNMEC-s </w:t>
      </w:r>
      <w:proofErr w:type="spellStart"/>
      <w:r w:rsidRPr="00AF5C00">
        <w:rPr>
          <w:bCs/>
        </w:rPr>
        <w:t>N°</w:t>
      </w:r>
      <w:proofErr w:type="spellEnd"/>
      <w:r w:rsidRPr="00AF5C00">
        <w:rPr>
          <w:bCs/>
        </w:rPr>
        <w:t xml:space="preserve"> 62/2025 del 14/03/2025, la delegación de Argentina presentó información adicional. </w:t>
      </w:r>
    </w:p>
    <w:p w14:paraId="39B30089" w14:textId="77777777" w:rsidR="004E30A2" w:rsidRPr="00AF5C00" w:rsidRDefault="004E30A2" w:rsidP="004E30A2">
      <w:pPr>
        <w:tabs>
          <w:tab w:val="left" w:pos="1276"/>
        </w:tabs>
        <w:jc w:val="both"/>
        <w:rPr>
          <w:bCs/>
        </w:rPr>
      </w:pPr>
    </w:p>
    <w:p w14:paraId="23285912" w14:textId="77777777" w:rsidR="004E30A2" w:rsidRPr="00AF5C00" w:rsidRDefault="004E30A2" w:rsidP="004E30A2">
      <w:pPr>
        <w:tabs>
          <w:tab w:val="left" w:pos="1276"/>
        </w:tabs>
        <w:jc w:val="both"/>
        <w:rPr>
          <w:bCs/>
        </w:rPr>
      </w:pPr>
      <w:r w:rsidRPr="00AF5C00">
        <w:rPr>
          <w:bCs/>
        </w:rPr>
        <w:t xml:space="preserve">El tema continúa en agenda. </w:t>
      </w:r>
    </w:p>
    <w:p w14:paraId="5DEDBE16" w14:textId="77777777" w:rsidR="004E30A2" w:rsidRPr="00AF5C00" w:rsidRDefault="004E30A2" w:rsidP="004E30A2">
      <w:pPr>
        <w:tabs>
          <w:tab w:val="left" w:pos="1276"/>
        </w:tabs>
        <w:jc w:val="both"/>
        <w:rPr>
          <w:b/>
        </w:rPr>
      </w:pPr>
    </w:p>
    <w:p w14:paraId="04A234D4" w14:textId="77777777" w:rsidR="004E30A2" w:rsidRPr="00AF5C00" w:rsidRDefault="004E30A2" w:rsidP="004E30A2">
      <w:pPr>
        <w:jc w:val="both"/>
        <w:rPr>
          <w:b/>
        </w:rPr>
      </w:pPr>
      <w:r w:rsidRPr="00AF5C00">
        <w:rPr>
          <w:b/>
        </w:rPr>
        <w:t>8.2.2. Pedido de Argentina de reducción arancelaria a 2% para 1.500 toneladas del producto “Colorantes reactivos y preparaciones a base de estos colorantes” (NCM 3204.16.00), con vigencia de 365 días.</w:t>
      </w:r>
    </w:p>
    <w:p w14:paraId="5DD14C88" w14:textId="77777777" w:rsidR="004E30A2" w:rsidRPr="00AF5C00" w:rsidRDefault="004E30A2" w:rsidP="004E30A2">
      <w:pPr>
        <w:jc w:val="both"/>
        <w:rPr>
          <w:bCs/>
        </w:rPr>
      </w:pPr>
    </w:p>
    <w:p w14:paraId="4171DAFE" w14:textId="77777777" w:rsidR="004E30A2" w:rsidRPr="00AF5C00" w:rsidRDefault="004E30A2" w:rsidP="004E30A2">
      <w:pPr>
        <w:jc w:val="both"/>
        <w:rPr>
          <w:bCs/>
        </w:rPr>
      </w:pPr>
      <w:r w:rsidRPr="00AF5C00">
        <w:rPr>
          <w:bCs/>
        </w:rPr>
        <w:t xml:space="preserve">Por Nota DNMEC-s </w:t>
      </w:r>
      <w:proofErr w:type="spellStart"/>
      <w:r w:rsidRPr="00AF5C00">
        <w:rPr>
          <w:bCs/>
        </w:rPr>
        <w:t>N°</w:t>
      </w:r>
      <w:proofErr w:type="spellEnd"/>
      <w:r w:rsidRPr="00AF5C00">
        <w:rPr>
          <w:bCs/>
        </w:rPr>
        <w:t xml:space="preserve"> 31/2025 del 05/02/2025, la delegación de Argentina presentó información adicional.</w:t>
      </w:r>
    </w:p>
    <w:p w14:paraId="47EB1718" w14:textId="77777777" w:rsidR="004E30A2" w:rsidRPr="00AF5C00" w:rsidRDefault="004E30A2" w:rsidP="004E30A2">
      <w:pPr>
        <w:jc w:val="both"/>
        <w:rPr>
          <w:bCs/>
        </w:rPr>
      </w:pPr>
    </w:p>
    <w:p w14:paraId="20E1BEE0" w14:textId="2837EC85" w:rsidR="004E30A2" w:rsidRPr="00AF5C00" w:rsidRDefault="004E30A2" w:rsidP="004E30A2">
      <w:pPr>
        <w:jc w:val="both"/>
        <w:rPr>
          <w:bCs/>
        </w:rPr>
      </w:pPr>
      <w:r w:rsidRPr="00AF5C00">
        <w:rPr>
          <w:bCs/>
        </w:rPr>
        <w:t xml:space="preserve">La delegación de Brasil presentó información adicional </w:t>
      </w:r>
      <w:r w:rsidRPr="00AF5C00">
        <w:rPr>
          <w:b/>
        </w:rPr>
        <w:t xml:space="preserve">(Anexo </w:t>
      </w:r>
      <w:r w:rsidRPr="00E03234">
        <w:rPr>
          <w:b/>
        </w:rPr>
        <w:t>VI</w:t>
      </w:r>
      <w:r w:rsidR="001F702C" w:rsidRPr="00E03234">
        <w:rPr>
          <w:b/>
        </w:rPr>
        <w:t>I</w:t>
      </w:r>
      <w:r w:rsidRPr="00E03234">
        <w:rPr>
          <w:b/>
        </w:rPr>
        <w:t>I</w:t>
      </w:r>
      <w:r w:rsidRPr="00AF5C00">
        <w:rPr>
          <w:b/>
        </w:rPr>
        <w:t>)</w:t>
      </w:r>
      <w:r w:rsidRPr="00AF5C00">
        <w:rPr>
          <w:bCs/>
        </w:rPr>
        <w:t xml:space="preserve">. </w:t>
      </w:r>
    </w:p>
    <w:p w14:paraId="0F6451F9" w14:textId="77777777" w:rsidR="004E30A2" w:rsidRPr="00AF5C00" w:rsidRDefault="004E30A2" w:rsidP="004E30A2">
      <w:pPr>
        <w:jc w:val="both"/>
        <w:rPr>
          <w:bCs/>
        </w:rPr>
      </w:pPr>
    </w:p>
    <w:p w14:paraId="16A97296" w14:textId="77777777" w:rsidR="004E30A2" w:rsidRPr="00AF5C00" w:rsidRDefault="004E30A2" w:rsidP="004E30A2">
      <w:pPr>
        <w:jc w:val="both"/>
        <w:rPr>
          <w:bCs/>
        </w:rPr>
      </w:pPr>
      <w:r w:rsidRPr="00AF5C00">
        <w:rPr>
          <w:bCs/>
        </w:rPr>
        <w:t>El tema continúa en agenda.</w:t>
      </w:r>
    </w:p>
    <w:p w14:paraId="7D9D8FA6" w14:textId="77777777" w:rsidR="004E30A2" w:rsidRPr="00AF5C00" w:rsidRDefault="004E30A2" w:rsidP="004E30A2">
      <w:pPr>
        <w:jc w:val="both"/>
        <w:rPr>
          <w:b/>
        </w:rPr>
      </w:pPr>
    </w:p>
    <w:p w14:paraId="209CC51F" w14:textId="77777777" w:rsidR="004E30A2" w:rsidRPr="00AF5C00" w:rsidRDefault="004E30A2" w:rsidP="004E30A2">
      <w:pPr>
        <w:jc w:val="both"/>
        <w:rPr>
          <w:b/>
        </w:rPr>
      </w:pPr>
      <w:r w:rsidRPr="00AF5C00">
        <w:rPr>
          <w:b/>
        </w:rPr>
        <w:t>8.2.3. Pedido de Argentina de reducción arancelaria a 2% para 1.200 toneladas del producto “--Colorantes dispersos y preparaciones a base de estos colorantes” (NCM 3204.11.00), con vigencia de 365 días.</w:t>
      </w:r>
    </w:p>
    <w:p w14:paraId="39430CCE" w14:textId="77777777" w:rsidR="004E30A2" w:rsidRPr="00AF5C00" w:rsidRDefault="004E30A2" w:rsidP="004E30A2">
      <w:pPr>
        <w:jc w:val="both"/>
        <w:rPr>
          <w:bCs/>
        </w:rPr>
      </w:pPr>
    </w:p>
    <w:p w14:paraId="5C4F0CCE" w14:textId="77777777" w:rsidR="004E30A2" w:rsidRPr="00AF5C00" w:rsidRDefault="004E30A2" w:rsidP="004E30A2">
      <w:pPr>
        <w:jc w:val="both"/>
        <w:rPr>
          <w:bCs/>
        </w:rPr>
      </w:pPr>
      <w:r w:rsidRPr="00AF5C00">
        <w:rPr>
          <w:bCs/>
        </w:rPr>
        <w:t xml:space="preserve">Por Nota DNMEC-s </w:t>
      </w:r>
      <w:proofErr w:type="spellStart"/>
      <w:r w:rsidRPr="00AF5C00">
        <w:rPr>
          <w:bCs/>
        </w:rPr>
        <w:t>N°</w:t>
      </w:r>
      <w:proofErr w:type="spellEnd"/>
      <w:r w:rsidRPr="00AF5C00">
        <w:rPr>
          <w:bCs/>
        </w:rPr>
        <w:t xml:space="preserve"> 31/2025 del 05/02/2025, la delegación de Argentina presentó información adicional. </w:t>
      </w:r>
    </w:p>
    <w:p w14:paraId="5FAB3019" w14:textId="77777777" w:rsidR="004E30A2" w:rsidRPr="00AF5C00" w:rsidRDefault="004E30A2" w:rsidP="004E30A2">
      <w:pPr>
        <w:jc w:val="both"/>
        <w:rPr>
          <w:bCs/>
        </w:rPr>
      </w:pPr>
    </w:p>
    <w:p w14:paraId="45611330" w14:textId="3671DD51" w:rsidR="004E30A2" w:rsidRPr="00AF5C00" w:rsidRDefault="004E30A2" w:rsidP="004E30A2">
      <w:pPr>
        <w:jc w:val="both"/>
        <w:rPr>
          <w:bCs/>
        </w:rPr>
      </w:pPr>
      <w:r w:rsidRPr="00AF5C00">
        <w:rPr>
          <w:bCs/>
        </w:rPr>
        <w:t xml:space="preserve">La delegación de Brasil presentó información adicional </w:t>
      </w:r>
      <w:r w:rsidRPr="00AF5C00">
        <w:rPr>
          <w:b/>
        </w:rPr>
        <w:t xml:space="preserve">(Anexo </w:t>
      </w:r>
      <w:r w:rsidRPr="00E03234">
        <w:rPr>
          <w:b/>
        </w:rPr>
        <w:t>VI</w:t>
      </w:r>
      <w:r w:rsidR="00E03234" w:rsidRPr="00E03234">
        <w:rPr>
          <w:b/>
        </w:rPr>
        <w:t>I</w:t>
      </w:r>
      <w:r w:rsidRPr="00E03234">
        <w:rPr>
          <w:b/>
        </w:rPr>
        <w:t>I</w:t>
      </w:r>
      <w:r w:rsidRPr="00AF5C00">
        <w:rPr>
          <w:b/>
        </w:rPr>
        <w:t>)</w:t>
      </w:r>
      <w:r w:rsidRPr="00AF5C00">
        <w:rPr>
          <w:bCs/>
        </w:rPr>
        <w:t xml:space="preserve">. </w:t>
      </w:r>
    </w:p>
    <w:p w14:paraId="3829E5B0" w14:textId="77777777" w:rsidR="004E30A2" w:rsidRPr="00AF5C00" w:rsidRDefault="004E30A2" w:rsidP="004E30A2">
      <w:pPr>
        <w:jc w:val="both"/>
        <w:rPr>
          <w:bCs/>
        </w:rPr>
      </w:pPr>
    </w:p>
    <w:p w14:paraId="3A5D7531" w14:textId="77777777" w:rsidR="004E30A2" w:rsidRPr="00AF5C00" w:rsidRDefault="004E30A2" w:rsidP="004E30A2">
      <w:pPr>
        <w:jc w:val="both"/>
        <w:rPr>
          <w:bCs/>
        </w:rPr>
      </w:pPr>
      <w:r w:rsidRPr="00AF5C00">
        <w:rPr>
          <w:bCs/>
        </w:rPr>
        <w:t>El tema continúa en agenda.</w:t>
      </w:r>
    </w:p>
    <w:p w14:paraId="2E65B3FD" w14:textId="77777777" w:rsidR="004E30A2" w:rsidRPr="00AF5C00" w:rsidRDefault="004E30A2" w:rsidP="004E30A2">
      <w:pPr>
        <w:jc w:val="both"/>
        <w:rPr>
          <w:b/>
        </w:rPr>
      </w:pPr>
    </w:p>
    <w:p w14:paraId="0EB6CCED" w14:textId="77777777" w:rsidR="004E30A2" w:rsidRPr="00AF5C00" w:rsidRDefault="004E30A2" w:rsidP="004E30A2">
      <w:pPr>
        <w:jc w:val="both"/>
        <w:rPr>
          <w:b/>
        </w:rPr>
      </w:pPr>
      <w:r w:rsidRPr="00AF5C00">
        <w:rPr>
          <w:b/>
        </w:rPr>
        <w:t>8.2.4. Pedido de Brasil de reducción arancelaria a 0% para 1.800 toneladas del producto “Las demás” (NCM 2106.90.90), con vigencia de 365 días.</w:t>
      </w:r>
    </w:p>
    <w:p w14:paraId="15E055AD" w14:textId="77777777" w:rsidR="004E30A2" w:rsidRPr="00AF5C00" w:rsidRDefault="004E30A2" w:rsidP="004E30A2">
      <w:pPr>
        <w:tabs>
          <w:tab w:val="left" w:pos="1276"/>
        </w:tabs>
        <w:jc w:val="both"/>
        <w:rPr>
          <w:b/>
        </w:rPr>
      </w:pPr>
      <w:r w:rsidRPr="00AF5C00">
        <w:rPr>
          <w:b/>
        </w:rPr>
        <w:t>Nota referencial: Fórmulas infantiles, presentadas en forma de polvo para mezclar en agua, destinadas a satisfacer las necesidades terapéuticas dietéticas específicas de los lactantes y niños pequeños con alergias alimentarias, a base de jarabe de glucosa, aminoácidos libres, triglicéridos de cadena libre, aceites vegetales, que contienen minerales y vitaminas.</w:t>
      </w:r>
    </w:p>
    <w:p w14:paraId="5A437C74" w14:textId="77777777" w:rsidR="004E30A2" w:rsidRPr="00AF5C00" w:rsidRDefault="004E30A2" w:rsidP="004E30A2">
      <w:pPr>
        <w:tabs>
          <w:tab w:val="left" w:pos="1276"/>
        </w:tabs>
        <w:jc w:val="both"/>
        <w:rPr>
          <w:b/>
        </w:rPr>
      </w:pPr>
    </w:p>
    <w:p w14:paraId="6A0A473A"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170/2024 del 12/12/2024,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275B7B27" w14:textId="77777777" w:rsidR="004E30A2" w:rsidRPr="00AF5C00" w:rsidRDefault="004E30A2" w:rsidP="004E30A2">
      <w:pPr>
        <w:tabs>
          <w:tab w:val="left" w:pos="1276"/>
        </w:tabs>
        <w:jc w:val="both"/>
        <w:rPr>
          <w:bCs/>
        </w:rPr>
      </w:pPr>
    </w:p>
    <w:p w14:paraId="7B903D0A" w14:textId="77777777" w:rsidR="004E30A2" w:rsidRPr="00AF5C00" w:rsidRDefault="004E30A2" w:rsidP="004E30A2">
      <w:pPr>
        <w:tabs>
          <w:tab w:val="left" w:pos="1276"/>
        </w:tabs>
        <w:jc w:val="both"/>
        <w:rPr>
          <w:bCs/>
        </w:rPr>
      </w:pPr>
      <w:r w:rsidRPr="00AF5C00">
        <w:rPr>
          <w:bCs/>
        </w:rPr>
        <w:t xml:space="preserve">La CCM aprobó la Directiva </w:t>
      </w:r>
      <w:proofErr w:type="spellStart"/>
      <w:r w:rsidRPr="00AF5C00">
        <w:rPr>
          <w:bCs/>
        </w:rPr>
        <w:t>N°</w:t>
      </w:r>
      <w:proofErr w:type="spellEnd"/>
      <w:r w:rsidRPr="00AF5C00">
        <w:rPr>
          <w:bCs/>
        </w:rPr>
        <w:t xml:space="preserve"> 140/24.</w:t>
      </w:r>
    </w:p>
    <w:p w14:paraId="67829979" w14:textId="77777777" w:rsidR="004E30A2" w:rsidRPr="00AF5C00" w:rsidRDefault="004E30A2" w:rsidP="004E30A2">
      <w:pPr>
        <w:jc w:val="both"/>
        <w:rPr>
          <w:b/>
        </w:rPr>
      </w:pPr>
    </w:p>
    <w:p w14:paraId="1846A614" w14:textId="77777777" w:rsidR="004E30A2" w:rsidRPr="00AF5C00" w:rsidRDefault="004E30A2" w:rsidP="004E30A2">
      <w:pPr>
        <w:jc w:val="both"/>
        <w:rPr>
          <w:b/>
        </w:rPr>
      </w:pPr>
      <w:r w:rsidRPr="00AF5C00">
        <w:rPr>
          <w:b/>
        </w:rPr>
        <w:t>8.2.5. Pedido de Brasil de reducción arancelaria a 0% para 260 toneladas del producto “Las demás” (NCM 2106.90.90), con vigencia de 365 días.</w:t>
      </w:r>
    </w:p>
    <w:p w14:paraId="695E0F0D" w14:textId="77777777" w:rsidR="004E30A2" w:rsidRPr="00AF5C00" w:rsidRDefault="004E30A2" w:rsidP="004E30A2">
      <w:pPr>
        <w:tabs>
          <w:tab w:val="left" w:pos="1276"/>
        </w:tabs>
        <w:jc w:val="both"/>
        <w:rPr>
          <w:b/>
        </w:rPr>
      </w:pPr>
      <w:r w:rsidRPr="00AF5C00">
        <w:rPr>
          <w:b/>
        </w:rPr>
        <w:t>Nota referencial: Preparaciones alimenticias, presentadas en forma de polvo para mezclar en agua, destinadas a la nutrición enteral y oral de niños de 1 a 10 años con alergias alimentarias, a base de jarabe de glucosa, aminoácidos libres y aceites vegetales, que contienen minerales y vitaminas.</w:t>
      </w:r>
    </w:p>
    <w:p w14:paraId="587451FE" w14:textId="77777777" w:rsidR="004E30A2" w:rsidRPr="00AF5C00" w:rsidRDefault="004E30A2" w:rsidP="004E30A2">
      <w:pPr>
        <w:tabs>
          <w:tab w:val="left" w:pos="1276"/>
        </w:tabs>
        <w:jc w:val="both"/>
        <w:rPr>
          <w:b/>
        </w:rPr>
      </w:pPr>
    </w:p>
    <w:p w14:paraId="017A692D" w14:textId="77777777" w:rsidR="004E30A2" w:rsidRPr="00AF5C00" w:rsidRDefault="004E30A2" w:rsidP="004E30A2">
      <w:pPr>
        <w:tabs>
          <w:tab w:val="left" w:pos="1276"/>
        </w:tabs>
        <w:jc w:val="both"/>
        <w:rPr>
          <w:bCs/>
        </w:rPr>
      </w:pPr>
      <w:r w:rsidRPr="00AF5C00">
        <w:rPr>
          <w:bCs/>
        </w:rPr>
        <w:lastRenderedPageBreak/>
        <w:t xml:space="preserve">Por Nota DMSUL </w:t>
      </w:r>
      <w:proofErr w:type="spellStart"/>
      <w:r w:rsidRPr="00AF5C00">
        <w:rPr>
          <w:bCs/>
        </w:rPr>
        <w:t>N°</w:t>
      </w:r>
      <w:proofErr w:type="spellEnd"/>
      <w:r w:rsidRPr="00AF5C00">
        <w:rPr>
          <w:bCs/>
        </w:rPr>
        <w:t xml:space="preserve"> 170/2024 del 12/12/2024,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5021860A" w14:textId="77777777" w:rsidR="004E30A2" w:rsidRPr="00AF5C00" w:rsidRDefault="004E30A2" w:rsidP="004E30A2">
      <w:pPr>
        <w:tabs>
          <w:tab w:val="left" w:pos="1276"/>
        </w:tabs>
        <w:jc w:val="both"/>
        <w:rPr>
          <w:bCs/>
        </w:rPr>
      </w:pPr>
    </w:p>
    <w:p w14:paraId="31200B4C" w14:textId="77777777" w:rsidR="004E30A2" w:rsidRPr="00AF5C00" w:rsidRDefault="004E30A2" w:rsidP="004E30A2">
      <w:pPr>
        <w:tabs>
          <w:tab w:val="left" w:pos="1276"/>
        </w:tabs>
        <w:jc w:val="both"/>
        <w:rPr>
          <w:bCs/>
        </w:rPr>
      </w:pPr>
      <w:r w:rsidRPr="00AF5C00">
        <w:rPr>
          <w:bCs/>
        </w:rPr>
        <w:t xml:space="preserve">La CCM aprobó la Directiva </w:t>
      </w:r>
      <w:proofErr w:type="spellStart"/>
      <w:r w:rsidRPr="00AF5C00">
        <w:rPr>
          <w:bCs/>
        </w:rPr>
        <w:t>N°</w:t>
      </w:r>
      <w:proofErr w:type="spellEnd"/>
      <w:r w:rsidRPr="00AF5C00">
        <w:rPr>
          <w:bCs/>
        </w:rPr>
        <w:t xml:space="preserve"> 141/24.</w:t>
      </w:r>
    </w:p>
    <w:p w14:paraId="355E2380" w14:textId="77777777" w:rsidR="004E30A2" w:rsidRPr="00AF5C00" w:rsidRDefault="004E30A2" w:rsidP="004E30A2">
      <w:pPr>
        <w:tabs>
          <w:tab w:val="left" w:pos="1276"/>
        </w:tabs>
        <w:jc w:val="both"/>
        <w:rPr>
          <w:b/>
        </w:rPr>
      </w:pPr>
    </w:p>
    <w:p w14:paraId="7784A483" w14:textId="77777777" w:rsidR="004E30A2" w:rsidRPr="00AF5C00" w:rsidRDefault="004E30A2" w:rsidP="004E30A2">
      <w:pPr>
        <w:jc w:val="both"/>
        <w:rPr>
          <w:b/>
        </w:rPr>
      </w:pPr>
      <w:r w:rsidRPr="00AF5C00">
        <w:rPr>
          <w:b/>
        </w:rPr>
        <w:t>8.2.6. Pedido de Brasil de reducción arancelaria a 0% para 16 toneladas del producto “Las demás” (NCM 2106.90.90), con vigencia de 365 días.</w:t>
      </w:r>
    </w:p>
    <w:p w14:paraId="36A82C94" w14:textId="77777777" w:rsidR="004E30A2" w:rsidRPr="00AF5C00" w:rsidRDefault="004E30A2" w:rsidP="004E30A2">
      <w:pPr>
        <w:tabs>
          <w:tab w:val="left" w:pos="1276"/>
        </w:tabs>
        <w:jc w:val="both"/>
        <w:rPr>
          <w:b/>
        </w:rPr>
      </w:pPr>
      <w:r w:rsidRPr="00AF5C00">
        <w:rPr>
          <w:b/>
        </w:rPr>
        <w:t xml:space="preserve">Nota referencial: Preparaciones alimenticias, presentadas en forma de polvo para mezclar en agua, destinadas a la nutrición enteral y/u oral de niños de 1 a 8 </w:t>
      </w:r>
      <w:proofErr w:type="gramStart"/>
      <w:r w:rsidRPr="00AF5C00">
        <w:rPr>
          <w:b/>
        </w:rPr>
        <w:t>años de edad</w:t>
      </w:r>
      <w:proofErr w:type="gramEnd"/>
      <w:r w:rsidRPr="00AF5C00">
        <w:rPr>
          <w:b/>
        </w:rPr>
        <w:t xml:space="preserve"> con dietas hiperproteicas restringidas en fenilalanina, a base de aminoácidos libres sintéticos y maltodextrina, que contienen tirosina, minerales y vitaminas. </w:t>
      </w:r>
    </w:p>
    <w:p w14:paraId="6CC2EE53" w14:textId="77777777" w:rsidR="004E30A2" w:rsidRPr="00AF5C00" w:rsidRDefault="004E30A2" w:rsidP="004E30A2">
      <w:pPr>
        <w:tabs>
          <w:tab w:val="left" w:pos="1276"/>
        </w:tabs>
        <w:jc w:val="both"/>
        <w:rPr>
          <w:b/>
        </w:rPr>
      </w:pPr>
    </w:p>
    <w:p w14:paraId="0D3DC7B6"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170/2024 del 12/12/2024,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162357C7" w14:textId="77777777" w:rsidR="004E30A2" w:rsidRPr="00AF5C00" w:rsidRDefault="004E30A2" w:rsidP="004E30A2">
      <w:pPr>
        <w:tabs>
          <w:tab w:val="left" w:pos="1276"/>
        </w:tabs>
        <w:jc w:val="both"/>
        <w:rPr>
          <w:bCs/>
        </w:rPr>
      </w:pPr>
    </w:p>
    <w:p w14:paraId="64EB2BC8" w14:textId="77777777" w:rsidR="004E30A2" w:rsidRPr="00AF5C00" w:rsidRDefault="004E30A2" w:rsidP="004E30A2">
      <w:pPr>
        <w:tabs>
          <w:tab w:val="left" w:pos="1276"/>
        </w:tabs>
        <w:jc w:val="both"/>
        <w:rPr>
          <w:bCs/>
        </w:rPr>
      </w:pPr>
      <w:r w:rsidRPr="00AF5C00">
        <w:rPr>
          <w:bCs/>
        </w:rPr>
        <w:t xml:space="preserve">La CCM aprobó la Directiva </w:t>
      </w:r>
      <w:proofErr w:type="spellStart"/>
      <w:r w:rsidRPr="00AF5C00">
        <w:rPr>
          <w:bCs/>
        </w:rPr>
        <w:t>N°</w:t>
      </w:r>
      <w:proofErr w:type="spellEnd"/>
      <w:r w:rsidRPr="00AF5C00">
        <w:rPr>
          <w:bCs/>
        </w:rPr>
        <w:t xml:space="preserve"> 142/24.</w:t>
      </w:r>
    </w:p>
    <w:p w14:paraId="2CFB843B" w14:textId="77777777" w:rsidR="004E30A2" w:rsidRPr="00AF5C00" w:rsidRDefault="004E30A2" w:rsidP="004E30A2">
      <w:pPr>
        <w:tabs>
          <w:tab w:val="left" w:pos="1276"/>
        </w:tabs>
        <w:jc w:val="both"/>
        <w:rPr>
          <w:b/>
        </w:rPr>
      </w:pPr>
    </w:p>
    <w:p w14:paraId="480C867A" w14:textId="77777777" w:rsidR="004E30A2" w:rsidRPr="00AF5C00" w:rsidRDefault="004E30A2" w:rsidP="004E30A2">
      <w:pPr>
        <w:jc w:val="both"/>
        <w:rPr>
          <w:b/>
        </w:rPr>
      </w:pPr>
      <w:r w:rsidRPr="00AF5C00">
        <w:rPr>
          <w:b/>
        </w:rPr>
        <w:t>8.2.7. Pedido de Brasil de reducción arancelaria a 0% para 50 toneladas del producto “Las demás” (NCM 2106.90.90), con vigencia de 365 días.</w:t>
      </w:r>
    </w:p>
    <w:p w14:paraId="238FD542" w14:textId="77777777" w:rsidR="004E30A2" w:rsidRPr="00AF5C00" w:rsidRDefault="004E30A2" w:rsidP="004E30A2">
      <w:pPr>
        <w:tabs>
          <w:tab w:val="left" w:pos="1276"/>
        </w:tabs>
        <w:jc w:val="both"/>
        <w:rPr>
          <w:b/>
        </w:rPr>
      </w:pPr>
      <w:r w:rsidRPr="00AF5C00">
        <w:rPr>
          <w:b/>
        </w:rPr>
        <w:t xml:space="preserve">Nota referencial: Preparaciones alimenticias, presentadas en forma de polvo para mezclar en agua, destinadas a la nutrición enteral y/u oral de personas a partir de 8 </w:t>
      </w:r>
      <w:proofErr w:type="gramStart"/>
      <w:r w:rsidRPr="00AF5C00">
        <w:rPr>
          <w:b/>
        </w:rPr>
        <w:t>años de edad</w:t>
      </w:r>
      <w:proofErr w:type="gramEnd"/>
      <w:r w:rsidRPr="00AF5C00">
        <w:rPr>
          <w:b/>
        </w:rPr>
        <w:t xml:space="preserve"> con dietas restringidas en fenilalanina, hiperproteicas, a base de aminoácidos libres sintéticos y maltodextrina, que contienen tirosina, minerales y vitaminas.</w:t>
      </w:r>
    </w:p>
    <w:p w14:paraId="5FF4FDC5" w14:textId="77777777" w:rsidR="004E30A2" w:rsidRPr="00AF5C00" w:rsidRDefault="004E30A2" w:rsidP="004E30A2">
      <w:pPr>
        <w:tabs>
          <w:tab w:val="left" w:pos="1276"/>
        </w:tabs>
        <w:jc w:val="both"/>
        <w:rPr>
          <w:b/>
        </w:rPr>
      </w:pPr>
    </w:p>
    <w:p w14:paraId="54B862A1"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170/2024 del 12/12/2024,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40ACA230" w14:textId="77777777" w:rsidR="004E30A2" w:rsidRPr="00AF5C00" w:rsidRDefault="004E30A2" w:rsidP="004E30A2">
      <w:pPr>
        <w:tabs>
          <w:tab w:val="left" w:pos="1276"/>
        </w:tabs>
        <w:jc w:val="both"/>
        <w:rPr>
          <w:bCs/>
        </w:rPr>
      </w:pPr>
    </w:p>
    <w:p w14:paraId="39D6F443" w14:textId="77777777" w:rsidR="004E30A2" w:rsidRPr="00AF5C00" w:rsidRDefault="004E30A2" w:rsidP="004E30A2">
      <w:pPr>
        <w:tabs>
          <w:tab w:val="left" w:pos="1276"/>
        </w:tabs>
        <w:jc w:val="both"/>
        <w:rPr>
          <w:bCs/>
        </w:rPr>
      </w:pPr>
      <w:r w:rsidRPr="00AF5C00">
        <w:rPr>
          <w:bCs/>
        </w:rPr>
        <w:t xml:space="preserve">La CCM aprobó la Directiva </w:t>
      </w:r>
      <w:proofErr w:type="spellStart"/>
      <w:r w:rsidRPr="00AF5C00">
        <w:rPr>
          <w:bCs/>
        </w:rPr>
        <w:t>N°</w:t>
      </w:r>
      <w:proofErr w:type="spellEnd"/>
      <w:r w:rsidRPr="00AF5C00">
        <w:rPr>
          <w:bCs/>
        </w:rPr>
        <w:t xml:space="preserve"> 143/24.</w:t>
      </w:r>
    </w:p>
    <w:p w14:paraId="06658C9A" w14:textId="77777777" w:rsidR="004E30A2" w:rsidRPr="00AF5C00" w:rsidRDefault="004E30A2" w:rsidP="004E30A2">
      <w:pPr>
        <w:tabs>
          <w:tab w:val="left" w:pos="1276"/>
        </w:tabs>
        <w:jc w:val="both"/>
        <w:rPr>
          <w:b/>
        </w:rPr>
      </w:pPr>
    </w:p>
    <w:p w14:paraId="00CFB6C2" w14:textId="77777777" w:rsidR="004E30A2" w:rsidRPr="00AF5C00" w:rsidRDefault="004E30A2" w:rsidP="004E30A2">
      <w:pPr>
        <w:jc w:val="both"/>
        <w:rPr>
          <w:b/>
        </w:rPr>
      </w:pPr>
      <w:r w:rsidRPr="00AF5C00">
        <w:rPr>
          <w:b/>
        </w:rPr>
        <w:t>8.2.8. Pedido de Brasil de reducción arancelaria a 0% para 260 toneladas del producto “Las demás” (NCM 2106.90.90), con vigencia de 365 días.</w:t>
      </w:r>
    </w:p>
    <w:p w14:paraId="3BA2D68A" w14:textId="77777777" w:rsidR="004E30A2" w:rsidRPr="00AF5C00" w:rsidRDefault="004E30A2" w:rsidP="004E30A2">
      <w:pPr>
        <w:tabs>
          <w:tab w:val="left" w:pos="1276"/>
        </w:tabs>
        <w:jc w:val="both"/>
        <w:rPr>
          <w:b/>
        </w:rPr>
      </w:pPr>
      <w:r w:rsidRPr="00AF5C00">
        <w:rPr>
          <w:b/>
        </w:rPr>
        <w:t>Nota referencial: Preparaciones alimenticias, presentadas en forma de líquido listo para el consumo directo, en frascos de 500 ml o 1.000 ml, destinados a la nutrición enteral de pacientes sometidos a alto estrés metabólico con necesidades proteicas elevadas, a base de maltodextrina, proteínas de suero y de vegetales, caseinatos, aceites vegetales y aceite de pescado, que contienen minerales y vitaminas.</w:t>
      </w:r>
    </w:p>
    <w:p w14:paraId="710D5076" w14:textId="77777777" w:rsidR="004E30A2" w:rsidRPr="00AF5C00" w:rsidRDefault="004E30A2" w:rsidP="004E30A2">
      <w:pPr>
        <w:tabs>
          <w:tab w:val="left" w:pos="1276"/>
        </w:tabs>
        <w:jc w:val="both"/>
        <w:rPr>
          <w:b/>
        </w:rPr>
      </w:pPr>
    </w:p>
    <w:p w14:paraId="26D4AC7D"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170/2024 del 12/12/2024,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47EA075C" w14:textId="77777777" w:rsidR="004E30A2" w:rsidRPr="00AF5C00" w:rsidRDefault="004E30A2" w:rsidP="004E30A2">
      <w:pPr>
        <w:tabs>
          <w:tab w:val="left" w:pos="1276"/>
        </w:tabs>
        <w:jc w:val="both"/>
        <w:rPr>
          <w:bCs/>
        </w:rPr>
      </w:pPr>
    </w:p>
    <w:p w14:paraId="782926FD" w14:textId="77777777" w:rsidR="004E30A2" w:rsidRPr="00AF5C00" w:rsidRDefault="004E30A2" w:rsidP="004E30A2">
      <w:pPr>
        <w:tabs>
          <w:tab w:val="left" w:pos="1276"/>
        </w:tabs>
        <w:jc w:val="both"/>
        <w:rPr>
          <w:bCs/>
        </w:rPr>
      </w:pPr>
      <w:r w:rsidRPr="00AF5C00">
        <w:rPr>
          <w:bCs/>
        </w:rPr>
        <w:t xml:space="preserve">La CCM aprobó la Directiva </w:t>
      </w:r>
      <w:proofErr w:type="spellStart"/>
      <w:r w:rsidRPr="00AF5C00">
        <w:rPr>
          <w:bCs/>
        </w:rPr>
        <w:t>N°</w:t>
      </w:r>
      <w:proofErr w:type="spellEnd"/>
      <w:r w:rsidRPr="00AF5C00">
        <w:rPr>
          <w:bCs/>
        </w:rPr>
        <w:t xml:space="preserve"> 144/24.</w:t>
      </w:r>
    </w:p>
    <w:p w14:paraId="5DC9BE8E" w14:textId="77777777" w:rsidR="004E30A2" w:rsidRPr="00AF5C00" w:rsidRDefault="004E30A2" w:rsidP="004E30A2">
      <w:pPr>
        <w:tabs>
          <w:tab w:val="left" w:pos="1276"/>
        </w:tabs>
        <w:jc w:val="both"/>
        <w:rPr>
          <w:b/>
        </w:rPr>
      </w:pPr>
    </w:p>
    <w:p w14:paraId="1FA0372A" w14:textId="77777777" w:rsidR="004E30A2" w:rsidRPr="00AF5C00" w:rsidRDefault="004E30A2" w:rsidP="004E30A2">
      <w:pPr>
        <w:jc w:val="both"/>
        <w:rPr>
          <w:b/>
        </w:rPr>
      </w:pPr>
      <w:r w:rsidRPr="00AF5C00">
        <w:rPr>
          <w:b/>
        </w:rPr>
        <w:lastRenderedPageBreak/>
        <w:t>8.2.9. Pedido de Brasil de reducción arancelaria a 0% para 390 toneladas del producto “Las demás” (NCM 2106.90.90), con vigencia de 365 días.</w:t>
      </w:r>
    </w:p>
    <w:p w14:paraId="6070F71C" w14:textId="77777777" w:rsidR="004E30A2" w:rsidRPr="00AF5C00" w:rsidRDefault="004E30A2" w:rsidP="004E30A2">
      <w:pPr>
        <w:tabs>
          <w:tab w:val="left" w:pos="1276"/>
        </w:tabs>
        <w:jc w:val="both"/>
        <w:rPr>
          <w:b/>
        </w:rPr>
      </w:pPr>
      <w:r w:rsidRPr="00AF5C00">
        <w:rPr>
          <w:b/>
        </w:rPr>
        <w:t>Nota referencial: Preparaciones alimenticias, presentadas en forma de líquido listo para el consumo directo, en frascos de 1.000 ml, destinados a la nutrición enteral de pacientes en riesgo nutricional o desnutridos, con necesidades nutricionales aumentadas o restricciones de volumen, a base de maltodextrina, aceites vegetales, concentrado de proteína de suero, caseinato de sodio, proteínas vegetales aisladas y aceite de pescado, que contienen minerales y vitaminas.</w:t>
      </w:r>
    </w:p>
    <w:p w14:paraId="68C4D77E" w14:textId="77777777" w:rsidR="004E30A2" w:rsidRPr="00AF5C00" w:rsidRDefault="004E30A2" w:rsidP="004E30A2">
      <w:pPr>
        <w:tabs>
          <w:tab w:val="left" w:pos="1276"/>
        </w:tabs>
        <w:jc w:val="both"/>
        <w:rPr>
          <w:b/>
        </w:rPr>
      </w:pPr>
    </w:p>
    <w:p w14:paraId="628BF34F"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170/2024 del 12/12/2024,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2E02052D" w14:textId="77777777" w:rsidR="004E30A2" w:rsidRPr="00AF5C00" w:rsidRDefault="004E30A2" w:rsidP="004E30A2">
      <w:pPr>
        <w:tabs>
          <w:tab w:val="left" w:pos="1276"/>
        </w:tabs>
        <w:jc w:val="both"/>
        <w:rPr>
          <w:bCs/>
        </w:rPr>
      </w:pPr>
    </w:p>
    <w:p w14:paraId="1E8D6345"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145/24.</w:t>
      </w:r>
    </w:p>
    <w:p w14:paraId="31261254" w14:textId="77777777" w:rsidR="004E30A2" w:rsidRPr="00AF5C00" w:rsidRDefault="004E30A2" w:rsidP="004E30A2">
      <w:pPr>
        <w:tabs>
          <w:tab w:val="left" w:pos="1276"/>
        </w:tabs>
        <w:jc w:val="both"/>
        <w:rPr>
          <w:b/>
        </w:rPr>
      </w:pPr>
    </w:p>
    <w:p w14:paraId="1C99E634" w14:textId="77777777" w:rsidR="004E30A2" w:rsidRPr="00AF5C00" w:rsidRDefault="004E30A2" w:rsidP="004E30A2">
      <w:pPr>
        <w:jc w:val="both"/>
        <w:rPr>
          <w:b/>
        </w:rPr>
      </w:pPr>
      <w:r w:rsidRPr="00AF5C00">
        <w:rPr>
          <w:b/>
        </w:rPr>
        <w:t>8.2.10. Pedido de Brasil de reducción arancelaria a 0% para 955 toneladas del producto “Las demás” (NCM 2106.90.90), con vigencia de 365 días.</w:t>
      </w:r>
    </w:p>
    <w:p w14:paraId="57210985" w14:textId="77777777" w:rsidR="004E30A2" w:rsidRPr="00AF5C00" w:rsidRDefault="004E30A2" w:rsidP="004E30A2">
      <w:pPr>
        <w:tabs>
          <w:tab w:val="left" w:pos="1276"/>
        </w:tabs>
        <w:jc w:val="both"/>
        <w:rPr>
          <w:b/>
        </w:rPr>
      </w:pPr>
      <w:r w:rsidRPr="00AF5C00">
        <w:rPr>
          <w:b/>
        </w:rPr>
        <w:t xml:space="preserve">Nota referencial: Preparaciones alimenticias, presentadas en forma de líquido listo para el consumo directo, en frascos de 500 ml o 1.000 ml, destinados a la nutrición enteral de pacientes críticos con alto estrés metabólico, con mayores necesidades calórico-proteicas, intolerantes a la fibra y volúmenes elevados, a base de sobre maltodextrina, jarabe de glucosa, aceites vegetales, proteína de suero, caseinato de sodio, proteínas vegetales aisladas y aceite de pescado, que contienen minerales y vitaminas. </w:t>
      </w:r>
    </w:p>
    <w:p w14:paraId="297708BD" w14:textId="77777777" w:rsidR="004E30A2" w:rsidRPr="00AF5C00" w:rsidRDefault="004E30A2" w:rsidP="004E30A2">
      <w:pPr>
        <w:tabs>
          <w:tab w:val="left" w:pos="1276"/>
        </w:tabs>
        <w:jc w:val="both"/>
        <w:rPr>
          <w:b/>
        </w:rPr>
      </w:pPr>
    </w:p>
    <w:p w14:paraId="5696F0D5"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170/2024 del 12/12/2024,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77A201BA" w14:textId="77777777" w:rsidR="004E30A2" w:rsidRPr="00AF5C00" w:rsidRDefault="004E30A2" w:rsidP="004E30A2">
      <w:pPr>
        <w:tabs>
          <w:tab w:val="left" w:pos="1276"/>
        </w:tabs>
        <w:jc w:val="both"/>
        <w:rPr>
          <w:bCs/>
        </w:rPr>
      </w:pPr>
    </w:p>
    <w:p w14:paraId="1D29416C"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146/24.</w:t>
      </w:r>
    </w:p>
    <w:p w14:paraId="52BF81A8" w14:textId="77777777" w:rsidR="004E30A2" w:rsidRPr="00AF5C00" w:rsidRDefault="004E30A2" w:rsidP="004E30A2">
      <w:pPr>
        <w:tabs>
          <w:tab w:val="left" w:pos="1276"/>
        </w:tabs>
        <w:jc w:val="both"/>
        <w:rPr>
          <w:b/>
        </w:rPr>
      </w:pPr>
    </w:p>
    <w:p w14:paraId="17DDF76E" w14:textId="77777777" w:rsidR="004E30A2" w:rsidRPr="00AF5C00" w:rsidRDefault="004E30A2" w:rsidP="004E30A2">
      <w:pPr>
        <w:jc w:val="both"/>
        <w:rPr>
          <w:b/>
        </w:rPr>
      </w:pPr>
      <w:r w:rsidRPr="00AF5C00">
        <w:rPr>
          <w:b/>
        </w:rPr>
        <w:t>8.2.11. Pedido de Brasil de reducción arancelaria a 0% para 155 toneladas del producto “Las demás” (NCM 2106.90.90), con vigencia de 365 días.</w:t>
      </w:r>
    </w:p>
    <w:p w14:paraId="3969F1EE" w14:textId="77777777" w:rsidR="004E30A2" w:rsidRPr="00AF5C00" w:rsidRDefault="004E30A2" w:rsidP="004E30A2">
      <w:pPr>
        <w:tabs>
          <w:tab w:val="left" w:pos="1276"/>
        </w:tabs>
        <w:jc w:val="both"/>
        <w:rPr>
          <w:b/>
        </w:rPr>
      </w:pPr>
      <w:r w:rsidRPr="00AF5C00">
        <w:rPr>
          <w:b/>
        </w:rPr>
        <w:t>Nota referencial: Preparaciones alimenticias, presentadas en forma de líquido listo para el consumo directo, destinadas a la nutrición enteral de niños de 3 a 10 años con mayores requerimientos energéticos y/o necesidad de restricción de volumen, que se benefician del aporte de fibra, a base de maltodextrina, aceites vegetales, caseinato de sodio, concentrado de proteína de suero, fibra dietética y aceite de pescado, que contienen minerales y vitaminas.</w:t>
      </w:r>
    </w:p>
    <w:p w14:paraId="30730F6E" w14:textId="77777777" w:rsidR="004E30A2" w:rsidRPr="00AF5C00" w:rsidRDefault="004E30A2" w:rsidP="004E30A2">
      <w:pPr>
        <w:tabs>
          <w:tab w:val="left" w:pos="1276"/>
        </w:tabs>
        <w:jc w:val="both"/>
        <w:rPr>
          <w:b/>
        </w:rPr>
      </w:pPr>
    </w:p>
    <w:p w14:paraId="4923ABE1"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170/2024 del 12/12/2024,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7885A410" w14:textId="77777777" w:rsidR="004E30A2" w:rsidRPr="00AF5C00" w:rsidRDefault="004E30A2" w:rsidP="004E30A2">
      <w:pPr>
        <w:tabs>
          <w:tab w:val="left" w:pos="1276"/>
        </w:tabs>
        <w:jc w:val="both"/>
        <w:rPr>
          <w:bCs/>
        </w:rPr>
      </w:pPr>
    </w:p>
    <w:p w14:paraId="39F3E509"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147/24.</w:t>
      </w:r>
    </w:p>
    <w:p w14:paraId="5CA66169" w14:textId="77777777" w:rsidR="004E30A2" w:rsidRPr="00AF5C00" w:rsidRDefault="004E30A2" w:rsidP="004E30A2">
      <w:pPr>
        <w:tabs>
          <w:tab w:val="left" w:pos="1276"/>
        </w:tabs>
        <w:jc w:val="both"/>
        <w:rPr>
          <w:b/>
        </w:rPr>
      </w:pPr>
    </w:p>
    <w:p w14:paraId="75F3DC7F" w14:textId="77777777" w:rsidR="004E30A2" w:rsidRPr="00AF5C00" w:rsidRDefault="004E30A2" w:rsidP="004E30A2">
      <w:pPr>
        <w:jc w:val="both"/>
        <w:rPr>
          <w:b/>
        </w:rPr>
      </w:pPr>
      <w:r w:rsidRPr="00AF5C00">
        <w:rPr>
          <w:b/>
        </w:rPr>
        <w:lastRenderedPageBreak/>
        <w:t>8.2.12. Pedido de Brasil de reducción arancelaria a 0% para 110 toneladas del producto “Las demás” (NCM 2106.90.90), con vigencia de 365 días.</w:t>
      </w:r>
    </w:p>
    <w:p w14:paraId="275EEECC" w14:textId="77777777" w:rsidR="004E30A2" w:rsidRPr="00AF5C00" w:rsidRDefault="004E30A2" w:rsidP="004E30A2">
      <w:pPr>
        <w:tabs>
          <w:tab w:val="left" w:pos="1276"/>
        </w:tabs>
        <w:jc w:val="both"/>
        <w:rPr>
          <w:b/>
        </w:rPr>
      </w:pPr>
      <w:r w:rsidRPr="00AF5C00">
        <w:rPr>
          <w:b/>
        </w:rPr>
        <w:t xml:space="preserve">Nota referencial: Preparaciones alimenticias, presentadas en forma de líquido listo para el consumo directo, en frascos de 1.000 ml, destinadas a la nutrición enteral de pacientes en riesgo nutricional o desnutridos con problemas de digestión y absorción, a base de maltodextrina, hidrolizado de proteína de suero y aceites vegetales, que contienen minerales y vitaminas. </w:t>
      </w:r>
    </w:p>
    <w:p w14:paraId="7FFBC8EB" w14:textId="77777777" w:rsidR="004E30A2" w:rsidRPr="00AF5C00" w:rsidRDefault="004E30A2" w:rsidP="004E30A2">
      <w:pPr>
        <w:tabs>
          <w:tab w:val="left" w:pos="1276"/>
        </w:tabs>
        <w:jc w:val="both"/>
        <w:rPr>
          <w:b/>
        </w:rPr>
      </w:pPr>
    </w:p>
    <w:p w14:paraId="7957E424"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170/2024 del 12/12/2024,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3BD83430" w14:textId="77777777" w:rsidR="004E30A2" w:rsidRPr="00AF5C00" w:rsidRDefault="004E30A2" w:rsidP="004E30A2">
      <w:pPr>
        <w:tabs>
          <w:tab w:val="left" w:pos="1276"/>
        </w:tabs>
        <w:jc w:val="both"/>
        <w:rPr>
          <w:bCs/>
        </w:rPr>
      </w:pPr>
    </w:p>
    <w:p w14:paraId="7056D9B2"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148/24.</w:t>
      </w:r>
    </w:p>
    <w:p w14:paraId="4EEA6DB6" w14:textId="77777777" w:rsidR="004E30A2" w:rsidRPr="00AF5C00" w:rsidRDefault="004E30A2" w:rsidP="004E30A2">
      <w:pPr>
        <w:tabs>
          <w:tab w:val="left" w:pos="1276"/>
        </w:tabs>
        <w:jc w:val="both"/>
        <w:rPr>
          <w:b/>
        </w:rPr>
      </w:pPr>
    </w:p>
    <w:p w14:paraId="127FB643" w14:textId="77777777" w:rsidR="004E30A2" w:rsidRPr="00AF5C00" w:rsidRDefault="004E30A2" w:rsidP="004E30A2">
      <w:pPr>
        <w:jc w:val="both"/>
        <w:rPr>
          <w:b/>
        </w:rPr>
      </w:pPr>
      <w:r w:rsidRPr="00AF5C00">
        <w:rPr>
          <w:b/>
        </w:rPr>
        <w:t>8.2.13. Pedido de Brasil de reducción arancelaria a 0% para 120 toneladas del producto “Las demás” (NCM 2106.90.90), con vigencia de 365 días.</w:t>
      </w:r>
    </w:p>
    <w:p w14:paraId="487FE555" w14:textId="77777777" w:rsidR="004E30A2" w:rsidRPr="00AF5C00" w:rsidRDefault="004E30A2" w:rsidP="004E30A2">
      <w:pPr>
        <w:tabs>
          <w:tab w:val="left" w:pos="1276"/>
        </w:tabs>
        <w:jc w:val="both"/>
        <w:rPr>
          <w:b/>
        </w:rPr>
      </w:pPr>
      <w:r w:rsidRPr="00AF5C00">
        <w:rPr>
          <w:b/>
        </w:rPr>
        <w:t>Nota referencial: Preparaciones alimenticias, presentadas en forma de líquido listo para el consumo directo, destinados a niños de 3 a 10 años que requieren alimentación enteral para cubrir sus necesidades nutricionales, que se benefician del aporte de fibra, pero sin aumentar las necesidades energéticas, a base de maltodextrina, aceites vegetales, caseinato de sodio, concentrado de proteína de suero, fibra dietética y aceite de pescado, que contienen minerales y vitaminas.</w:t>
      </w:r>
    </w:p>
    <w:p w14:paraId="6D8DC22C" w14:textId="77777777" w:rsidR="004E30A2" w:rsidRPr="00AF5C00" w:rsidRDefault="004E30A2" w:rsidP="004E30A2">
      <w:pPr>
        <w:tabs>
          <w:tab w:val="left" w:pos="1276"/>
        </w:tabs>
        <w:jc w:val="both"/>
        <w:rPr>
          <w:b/>
        </w:rPr>
      </w:pPr>
    </w:p>
    <w:p w14:paraId="725EF915"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170/2024 del 12/12/2024,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4086986F" w14:textId="77777777" w:rsidR="004E30A2" w:rsidRPr="00AF5C00" w:rsidRDefault="004E30A2" w:rsidP="004E30A2">
      <w:pPr>
        <w:tabs>
          <w:tab w:val="left" w:pos="1276"/>
        </w:tabs>
        <w:jc w:val="both"/>
        <w:rPr>
          <w:bCs/>
        </w:rPr>
      </w:pPr>
    </w:p>
    <w:p w14:paraId="0692B345"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149/24.</w:t>
      </w:r>
    </w:p>
    <w:p w14:paraId="44F4027B" w14:textId="77777777" w:rsidR="004E30A2" w:rsidRPr="00AF5C00" w:rsidRDefault="004E30A2" w:rsidP="004E30A2">
      <w:pPr>
        <w:tabs>
          <w:tab w:val="left" w:pos="1276"/>
        </w:tabs>
        <w:jc w:val="both"/>
        <w:rPr>
          <w:b/>
        </w:rPr>
      </w:pPr>
    </w:p>
    <w:p w14:paraId="60100D29" w14:textId="77777777" w:rsidR="004E30A2" w:rsidRPr="00AF5C00" w:rsidRDefault="004E30A2" w:rsidP="004E30A2">
      <w:pPr>
        <w:jc w:val="both"/>
        <w:rPr>
          <w:b/>
        </w:rPr>
      </w:pPr>
      <w:r w:rsidRPr="00AF5C00">
        <w:rPr>
          <w:b/>
        </w:rPr>
        <w:t>8.2.14. Pedido de Brasil de reducción arancelaria a 0% para 100 toneladas del producto “Las demás” (NCM 2106.90.90), con vigencia de 365 días.</w:t>
      </w:r>
    </w:p>
    <w:p w14:paraId="62D5CDFC" w14:textId="77777777" w:rsidR="004E30A2" w:rsidRPr="00AF5C00" w:rsidRDefault="004E30A2" w:rsidP="004E30A2">
      <w:pPr>
        <w:tabs>
          <w:tab w:val="left" w:pos="1276"/>
        </w:tabs>
        <w:jc w:val="both"/>
        <w:rPr>
          <w:b/>
        </w:rPr>
      </w:pPr>
      <w:r w:rsidRPr="00AF5C00">
        <w:rPr>
          <w:b/>
        </w:rPr>
        <w:t>Nota referencial: Preparaciones alimenticias, presentadas en forma de líquido listo para el consumo directo, en frascos de 500 ml, destinadas a la nutrición enteral de pacientes pediátricos con intolerancias gastrointestinales y/o dificultad para absorber proteínas intactas, a base de maltodextrina, aceites vegetales, hidrolizados de proteínas de suero, que contienen minerales y vitaminas.</w:t>
      </w:r>
    </w:p>
    <w:p w14:paraId="3F4C328F" w14:textId="77777777" w:rsidR="004E30A2" w:rsidRPr="00AF5C00" w:rsidRDefault="004E30A2" w:rsidP="004E30A2">
      <w:pPr>
        <w:tabs>
          <w:tab w:val="left" w:pos="1276"/>
        </w:tabs>
        <w:jc w:val="both"/>
        <w:rPr>
          <w:b/>
        </w:rPr>
      </w:pPr>
    </w:p>
    <w:p w14:paraId="693C7502"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170/2024 del 12/12/2024,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4F61BE7E" w14:textId="77777777" w:rsidR="004E30A2" w:rsidRPr="00AF5C00" w:rsidRDefault="004E30A2" w:rsidP="004E30A2">
      <w:pPr>
        <w:tabs>
          <w:tab w:val="left" w:pos="1276"/>
        </w:tabs>
        <w:jc w:val="both"/>
        <w:rPr>
          <w:bCs/>
        </w:rPr>
      </w:pPr>
    </w:p>
    <w:p w14:paraId="73D5CFC5"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150/24.</w:t>
      </w:r>
    </w:p>
    <w:p w14:paraId="6C90BD43" w14:textId="77777777" w:rsidR="004E30A2" w:rsidRPr="00AF5C00" w:rsidRDefault="004E30A2" w:rsidP="004E30A2">
      <w:pPr>
        <w:tabs>
          <w:tab w:val="left" w:pos="1276"/>
        </w:tabs>
        <w:jc w:val="both"/>
        <w:rPr>
          <w:b/>
        </w:rPr>
      </w:pPr>
    </w:p>
    <w:p w14:paraId="07B9A78F" w14:textId="77777777" w:rsidR="004E30A2" w:rsidRPr="00AF5C00" w:rsidRDefault="004E30A2" w:rsidP="004E30A2">
      <w:pPr>
        <w:jc w:val="both"/>
        <w:rPr>
          <w:b/>
        </w:rPr>
      </w:pPr>
      <w:r w:rsidRPr="00AF5C00">
        <w:rPr>
          <w:b/>
        </w:rPr>
        <w:t>8.2.15. Pedido de Brasil de reducción arancelaria a 0% para 95 toneladas del producto “Las demás” (NCM 2106.90.90), con vigencia de 365 días.</w:t>
      </w:r>
    </w:p>
    <w:p w14:paraId="785DC1EF" w14:textId="77777777" w:rsidR="004E30A2" w:rsidRPr="00AF5C00" w:rsidRDefault="004E30A2" w:rsidP="004E30A2">
      <w:pPr>
        <w:tabs>
          <w:tab w:val="left" w:pos="1276"/>
        </w:tabs>
        <w:jc w:val="both"/>
        <w:rPr>
          <w:b/>
        </w:rPr>
      </w:pPr>
      <w:r w:rsidRPr="00AF5C00">
        <w:rPr>
          <w:b/>
        </w:rPr>
        <w:t xml:space="preserve">Nota referencial: Preparaciones alimenticias, presentadas en forma de líquido listo para el consumo directo, destinados a niños de 3 a 10 años </w:t>
      </w:r>
      <w:r w:rsidRPr="00AF5C00">
        <w:rPr>
          <w:b/>
        </w:rPr>
        <w:lastRenderedPageBreak/>
        <w:t>que requieren alimentación enteral para cubrir sus necesidades nutricionales, que no requieren aporte de fibra y sin mayores necesidades energéticas, a base de maltodextrina, vegetal. Aceites, caseinato de sodio, concentrado de proteína de suero y aceite de pescado, sin fibra dietética, que contienen minerales y vitaminas.</w:t>
      </w:r>
    </w:p>
    <w:p w14:paraId="3FE5D560" w14:textId="77777777" w:rsidR="004E30A2" w:rsidRPr="00AF5C00" w:rsidRDefault="004E30A2" w:rsidP="004E30A2">
      <w:pPr>
        <w:tabs>
          <w:tab w:val="left" w:pos="1276"/>
        </w:tabs>
        <w:jc w:val="both"/>
        <w:rPr>
          <w:b/>
        </w:rPr>
      </w:pPr>
    </w:p>
    <w:p w14:paraId="6F379EE9"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170/2024 del 12/12/2024,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43D84515" w14:textId="77777777" w:rsidR="004E30A2" w:rsidRPr="00AF5C00" w:rsidRDefault="004E30A2" w:rsidP="004E30A2">
      <w:pPr>
        <w:tabs>
          <w:tab w:val="left" w:pos="1276"/>
        </w:tabs>
        <w:jc w:val="both"/>
        <w:rPr>
          <w:bCs/>
        </w:rPr>
      </w:pPr>
    </w:p>
    <w:p w14:paraId="5ADF1AF5"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151/24.</w:t>
      </w:r>
    </w:p>
    <w:p w14:paraId="3C1A0B29" w14:textId="77777777" w:rsidR="004E30A2" w:rsidRDefault="004E30A2" w:rsidP="004E30A2">
      <w:pPr>
        <w:tabs>
          <w:tab w:val="left" w:pos="1276"/>
        </w:tabs>
        <w:jc w:val="both"/>
        <w:rPr>
          <w:b/>
        </w:rPr>
      </w:pPr>
    </w:p>
    <w:p w14:paraId="46297CF8" w14:textId="77777777" w:rsidR="00ED3FB3" w:rsidRDefault="00ED3FB3" w:rsidP="004E30A2">
      <w:pPr>
        <w:tabs>
          <w:tab w:val="left" w:pos="1276"/>
        </w:tabs>
        <w:jc w:val="both"/>
        <w:rPr>
          <w:b/>
        </w:rPr>
      </w:pPr>
    </w:p>
    <w:p w14:paraId="226AE6D4" w14:textId="77777777" w:rsidR="00ED3FB3" w:rsidRPr="00AF5C00" w:rsidRDefault="00ED3FB3" w:rsidP="004E30A2">
      <w:pPr>
        <w:tabs>
          <w:tab w:val="left" w:pos="1276"/>
        </w:tabs>
        <w:jc w:val="both"/>
        <w:rPr>
          <w:b/>
        </w:rPr>
      </w:pPr>
    </w:p>
    <w:p w14:paraId="4E2AFBC9" w14:textId="77777777" w:rsidR="004E30A2" w:rsidRPr="00AF5C00" w:rsidRDefault="004E30A2" w:rsidP="004E30A2">
      <w:pPr>
        <w:jc w:val="both"/>
        <w:rPr>
          <w:b/>
        </w:rPr>
      </w:pPr>
      <w:r w:rsidRPr="00AF5C00">
        <w:rPr>
          <w:b/>
        </w:rPr>
        <w:t>8.2.16. Pedido de Brasil de reducción arancelaria a 0% para 70 toneladas del producto “Las demás” (NCM 2106.90.90), con vigencia de 365 días.</w:t>
      </w:r>
    </w:p>
    <w:p w14:paraId="620A2A54" w14:textId="77777777" w:rsidR="004E30A2" w:rsidRPr="00AF5C00" w:rsidRDefault="004E30A2" w:rsidP="004E30A2">
      <w:pPr>
        <w:tabs>
          <w:tab w:val="left" w:pos="1276"/>
        </w:tabs>
        <w:jc w:val="both"/>
        <w:rPr>
          <w:b/>
        </w:rPr>
      </w:pPr>
      <w:r w:rsidRPr="00AF5C00">
        <w:rPr>
          <w:b/>
        </w:rPr>
        <w:t>Nota referencial: Preparaciones alimenticias, presentadas en forma de polvo para mezclar en agua, destinadas a la nutrición enteral y oral de niños de 3 a 10 años con alergias a las proteínas de la leche de vaca, a base de jarabe de glucosa, aminoácidos libres y aceites vegetales, que contienen minerales y vitaminas.</w:t>
      </w:r>
    </w:p>
    <w:p w14:paraId="3B06D054" w14:textId="77777777" w:rsidR="004E30A2" w:rsidRPr="00AF5C00" w:rsidRDefault="004E30A2" w:rsidP="004E30A2">
      <w:pPr>
        <w:tabs>
          <w:tab w:val="left" w:pos="1276"/>
        </w:tabs>
        <w:jc w:val="both"/>
        <w:rPr>
          <w:b/>
        </w:rPr>
      </w:pPr>
    </w:p>
    <w:p w14:paraId="0F72EB01"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170/2024 del 12/12/2024,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46AE3997" w14:textId="77777777" w:rsidR="004E30A2" w:rsidRPr="00AF5C00" w:rsidRDefault="004E30A2" w:rsidP="004E30A2">
      <w:pPr>
        <w:tabs>
          <w:tab w:val="left" w:pos="1276"/>
        </w:tabs>
        <w:jc w:val="both"/>
        <w:rPr>
          <w:bCs/>
        </w:rPr>
      </w:pPr>
    </w:p>
    <w:p w14:paraId="24E4207C"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152/24.</w:t>
      </w:r>
    </w:p>
    <w:p w14:paraId="5EBF0B96" w14:textId="77777777" w:rsidR="004E30A2" w:rsidRPr="00AF5C00" w:rsidRDefault="004E30A2" w:rsidP="004E30A2">
      <w:pPr>
        <w:tabs>
          <w:tab w:val="left" w:pos="1276"/>
        </w:tabs>
        <w:jc w:val="both"/>
        <w:rPr>
          <w:b/>
        </w:rPr>
      </w:pPr>
    </w:p>
    <w:p w14:paraId="622C71D3" w14:textId="77777777" w:rsidR="004E30A2" w:rsidRPr="00AF5C00" w:rsidRDefault="004E30A2" w:rsidP="004E30A2">
      <w:pPr>
        <w:jc w:val="both"/>
        <w:rPr>
          <w:b/>
        </w:rPr>
      </w:pPr>
      <w:r w:rsidRPr="00AF5C00">
        <w:rPr>
          <w:b/>
        </w:rPr>
        <w:t>8.2.17. Pedido de Brasil de reducción arancelaria a 0% para 202 toneladas del producto “Las demás” (NCM 2106.90.90), con vigencia de 365 días.</w:t>
      </w:r>
    </w:p>
    <w:p w14:paraId="5E17A0EA" w14:textId="77777777" w:rsidR="004E30A2" w:rsidRPr="00AF5C00" w:rsidRDefault="004E30A2" w:rsidP="004E30A2">
      <w:pPr>
        <w:tabs>
          <w:tab w:val="left" w:pos="1276"/>
        </w:tabs>
        <w:jc w:val="both"/>
        <w:rPr>
          <w:b/>
        </w:rPr>
      </w:pPr>
      <w:r w:rsidRPr="00AF5C00">
        <w:rPr>
          <w:b/>
        </w:rPr>
        <w:t xml:space="preserve">Nota referencial: Preparaciones alimenticias nutricionalmente completas, presentadas en forma de líquido listo para consumir, destinadas a la nutrición enteral y oral en terapias nutricionales específicas para pacientes desnutridos, o en riesgo nutricional, pre y postoperatorios, con restricción de volumen, hipercalóricos, normoproteicos y </w:t>
      </w:r>
      <w:proofErr w:type="spellStart"/>
      <w:r w:rsidRPr="00AF5C00">
        <w:rPr>
          <w:b/>
        </w:rPr>
        <w:t>normolipídico</w:t>
      </w:r>
      <w:proofErr w:type="spellEnd"/>
      <w:r w:rsidRPr="00AF5C00">
        <w:rPr>
          <w:b/>
        </w:rPr>
        <w:t>, enriquecido con vitaminas y minerales.</w:t>
      </w:r>
    </w:p>
    <w:p w14:paraId="4B85151D" w14:textId="77777777" w:rsidR="004E30A2" w:rsidRPr="00AF5C00" w:rsidRDefault="004E30A2" w:rsidP="004E30A2">
      <w:pPr>
        <w:tabs>
          <w:tab w:val="left" w:pos="1276"/>
        </w:tabs>
        <w:jc w:val="both"/>
        <w:rPr>
          <w:b/>
        </w:rPr>
      </w:pPr>
    </w:p>
    <w:p w14:paraId="4B87C6C9"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170/2024 del 12/12/2024,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32E1F146" w14:textId="77777777" w:rsidR="004E30A2" w:rsidRPr="00AF5C00" w:rsidRDefault="004E30A2" w:rsidP="004E30A2">
      <w:pPr>
        <w:tabs>
          <w:tab w:val="left" w:pos="1276"/>
        </w:tabs>
        <w:jc w:val="both"/>
        <w:rPr>
          <w:bCs/>
        </w:rPr>
      </w:pPr>
    </w:p>
    <w:p w14:paraId="20F1E59F"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153/24.</w:t>
      </w:r>
    </w:p>
    <w:p w14:paraId="7B02BA68" w14:textId="77777777" w:rsidR="004E30A2" w:rsidRPr="00AF5C00" w:rsidRDefault="004E30A2" w:rsidP="004E30A2">
      <w:pPr>
        <w:tabs>
          <w:tab w:val="left" w:pos="1276"/>
        </w:tabs>
        <w:jc w:val="both"/>
        <w:rPr>
          <w:b/>
        </w:rPr>
      </w:pPr>
    </w:p>
    <w:p w14:paraId="32B62A15" w14:textId="77777777" w:rsidR="004E30A2" w:rsidRPr="00AF5C00" w:rsidRDefault="004E30A2" w:rsidP="004E30A2">
      <w:pPr>
        <w:jc w:val="both"/>
        <w:rPr>
          <w:b/>
        </w:rPr>
      </w:pPr>
      <w:r w:rsidRPr="00AF5C00">
        <w:rPr>
          <w:b/>
        </w:rPr>
        <w:t>8.2.18. Pedido de Brasil de reducción arancelaria a 0% para 365 toneladas del producto “Las demás” (NCM 2106.90.90), con vigencia de 365 días.</w:t>
      </w:r>
    </w:p>
    <w:p w14:paraId="11793CAD" w14:textId="77777777" w:rsidR="004E30A2" w:rsidRPr="00AF5C00" w:rsidRDefault="004E30A2" w:rsidP="004E30A2">
      <w:pPr>
        <w:tabs>
          <w:tab w:val="left" w:pos="1276"/>
        </w:tabs>
        <w:jc w:val="both"/>
        <w:rPr>
          <w:b/>
        </w:rPr>
      </w:pPr>
      <w:r w:rsidRPr="00AF5C00">
        <w:rPr>
          <w:b/>
        </w:rPr>
        <w:t xml:space="preserve">Nota referencial: Preparaciones alimenticias nutricionalmente completas, presentadas en forma líquida, destinados a nutrición enteral y oral, para pacientes con mayores necesidades, en riesgo nutricional y/o desnutridos, con restricción hídrica o intolerantes al volumen, hipercalóricos, hiperproteicos, </w:t>
      </w:r>
      <w:proofErr w:type="spellStart"/>
      <w:r w:rsidRPr="00AF5C00">
        <w:rPr>
          <w:b/>
        </w:rPr>
        <w:t>normolipídicos</w:t>
      </w:r>
      <w:proofErr w:type="spellEnd"/>
      <w:r w:rsidRPr="00AF5C00">
        <w:rPr>
          <w:b/>
        </w:rPr>
        <w:t>, de bajo volumen y enriquecidos con vitaminas y minerales.</w:t>
      </w:r>
    </w:p>
    <w:p w14:paraId="7319728A" w14:textId="77777777" w:rsidR="004E30A2" w:rsidRPr="00AF5C00" w:rsidRDefault="004E30A2" w:rsidP="004E30A2">
      <w:pPr>
        <w:tabs>
          <w:tab w:val="left" w:pos="1276"/>
        </w:tabs>
        <w:jc w:val="both"/>
        <w:rPr>
          <w:b/>
        </w:rPr>
      </w:pPr>
    </w:p>
    <w:p w14:paraId="324C1317" w14:textId="77777777" w:rsidR="004E30A2" w:rsidRPr="00AF5C00" w:rsidRDefault="004E30A2" w:rsidP="004E30A2">
      <w:pPr>
        <w:tabs>
          <w:tab w:val="left" w:pos="1276"/>
        </w:tabs>
        <w:jc w:val="both"/>
        <w:rPr>
          <w:bCs/>
        </w:rPr>
      </w:pPr>
      <w:r w:rsidRPr="00AF5C00">
        <w:rPr>
          <w:bCs/>
        </w:rPr>
        <w:lastRenderedPageBreak/>
        <w:t xml:space="preserve">Por Nota DMSUL </w:t>
      </w:r>
      <w:proofErr w:type="spellStart"/>
      <w:r w:rsidRPr="00AF5C00">
        <w:rPr>
          <w:bCs/>
        </w:rPr>
        <w:t>N°</w:t>
      </w:r>
      <w:proofErr w:type="spellEnd"/>
      <w:r w:rsidRPr="00AF5C00">
        <w:rPr>
          <w:bCs/>
        </w:rPr>
        <w:t xml:space="preserve"> 170/2024 del 12/12/2024,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2B85360B" w14:textId="77777777" w:rsidR="004E30A2" w:rsidRPr="00AF5C00" w:rsidRDefault="004E30A2" w:rsidP="004E30A2">
      <w:pPr>
        <w:tabs>
          <w:tab w:val="left" w:pos="1276"/>
        </w:tabs>
        <w:jc w:val="both"/>
        <w:rPr>
          <w:bCs/>
        </w:rPr>
      </w:pPr>
    </w:p>
    <w:p w14:paraId="307711EC"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154/24.</w:t>
      </w:r>
    </w:p>
    <w:p w14:paraId="62F760FA" w14:textId="77777777" w:rsidR="004E30A2" w:rsidRPr="00AF5C00" w:rsidRDefault="004E30A2" w:rsidP="004E30A2">
      <w:pPr>
        <w:tabs>
          <w:tab w:val="left" w:pos="1276"/>
        </w:tabs>
        <w:jc w:val="both"/>
        <w:rPr>
          <w:b/>
        </w:rPr>
      </w:pPr>
    </w:p>
    <w:p w14:paraId="47503348" w14:textId="77777777" w:rsidR="004E30A2" w:rsidRPr="00AF5C00" w:rsidRDefault="004E30A2" w:rsidP="004E30A2">
      <w:pPr>
        <w:jc w:val="both"/>
        <w:rPr>
          <w:b/>
        </w:rPr>
      </w:pPr>
      <w:r w:rsidRPr="00AF5C00">
        <w:rPr>
          <w:b/>
        </w:rPr>
        <w:t>8.2.19. Pedido de Brasil de reducción arancelaria a 0% para 38 toneladas del producto “Las demás” (NCM 2106.90.90), con vigencia de 365 días.</w:t>
      </w:r>
    </w:p>
    <w:p w14:paraId="6ACC308A" w14:textId="77777777" w:rsidR="004E30A2" w:rsidRPr="00AF5C00" w:rsidRDefault="004E30A2" w:rsidP="004E30A2">
      <w:pPr>
        <w:tabs>
          <w:tab w:val="left" w:pos="1276"/>
        </w:tabs>
        <w:jc w:val="both"/>
        <w:rPr>
          <w:b/>
        </w:rPr>
      </w:pPr>
      <w:r w:rsidRPr="00AF5C00">
        <w:rPr>
          <w:b/>
        </w:rPr>
        <w:t xml:space="preserve">Nota referencial: Preparaciones alimenticias, presentadas en forma de polvo para mezclar en agua, destinadas a la nutrición enteral y oral de niños de 3 a 10 años con epilepsia farmacorresistente, con un contenido de grasa superior al 65%, contenido de proteínas entre el 5% y el 10% y contenido de carbohidratos inferior al 5% </w:t>
      </w:r>
      <w:proofErr w:type="gramStart"/>
      <w:r w:rsidRPr="00AF5C00">
        <w:rPr>
          <w:b/>
        </w:rPr>
        <w:t>en relación al</w:t>
      </w:r>
      <w:proofErr w:type="gramEnd"/>
      <w:r w:rsidRPr="00AF5C00">
        <w:rPr>
          <w:b/>
        </w:rPr>
        <w:t xml:space="preserve"> valor energético total, a base de aceites vegetales, proteínas de suero y jarabe de glucosa, que contiene ácidos grasos, fibra, minerales y vitaminas.</w:t>
      </w:r>
    </w:p>
    <w:p w14:paraId="366F00BD" w14:textId="77777777" w:rsidR="004E30A2" w:rsidRPr="00AF5C00" w:rsidRDefault="004E30A2" w:rsidP="004E30A2">
      <w:pPr>
        <w:tabs>
          <w:tab w:val="left" w:pos="1276"/>
        </w:tabs>
        <w:jc w:val="both"/>
        <w:rPr>
          <w:b/>
        </w:rPr>
      </w:pPr>
    </w:p>
    <w:p w14:paraId="5B7C2DFF"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170/2024 del 12/12/2024,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45FD7996" w14:textId="77777777" w:rsidR="004E30A2" w:rsidRPr="00AF5C00" w:rsidRDefault="004E30A2" w:rsidP="004E30A2">
      <w:pPr>
        <w:tabs>
          <w:tab w:val="left" w:pos="1276"/>
        </w:tabs>
        <w:jc w:val="both"/>
        <w:rPr>
          <w:bCs/>
        </w:rPr>
      </w:pPr>
    </w:p>
    <w:p w14:paraId="282E4330"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155/24.</w:t>
      </w:r>
    </w:p>
    <w:p w14:paraId="11D45E29" w14:textId="77777777" w:rsidR="004E30A2" w:rsidRPr="00AF5C00" w:rsidRDefault="004E30A2" w:rsidP="004E30A2">
      <w:pPr>
        <w:tabs>
          <w:tab w:val="left" w:pos="1276"/>
        </w:tabs>
        <w:jc w:val="both"/>
        <w:rPr>
          <w:b/>
        </w:rPr>
      </w:pPr>
    </w:p>
    <w:p w14:paraId="1B2CF695" w14:textId="77777777" w:rsidR="004E30A2" w:rsidRPr="00AF5C00" w:rsidRDefault="004E30A2" w:rsidP="004E30A2">
      <w:pPr>
        <w:jc w:val="both"/>
        <w:rPr>
          <w:b/>
        </w:rPr>
      </w:pPr>
      <w:r w:rsidRPr="00AF5C00">
        <w:rPr>
          <w:b/>
        </w:rPr>
        <w:t>8.2.20. Pedido de Brasil de reducción arancelaria a 0% para 1.550 toneladas del producto “- Los demás conductores eléctricos para una tensión superior a 1.000 V” (NCM 8544.60.00), con vigencia de 365 días.</w:t>
      </w:r>
    </w:p>
    <w:p w14:paraId="26FC61A3" w14:textId="77777777" w:rsidR="004E30A2" w:rsidRPr="00AF5C00" w:rsidRDefault="004E30A2" w:rsidP="004E30A2">
      <w:pPr>
        <w:tabs>
          <w:tab w:val="left" w:pos="1276"/>
        </w:tabs>
        <w:jc w:val="both"/>
        <w:rPr>
          <w:b/>
        </w:rPr>
      </w:pPr>
      <w:r w:rsidRPr="00AF5C00">
        <w:rPr>
          <w:b/>
        </w:rPr>
        <w:t>Nota referencial: Cabo con conductor de aluminio de hilos compactados (Clase 2 IEC 60228), aislado con XLPE, sin conectores en las extremidades, pero conteniendo ojetes de tracción, adecuado para transmisión de energía eléctrica en 230kV y con capacidad de operar en una tensión máxima de 245kV por tiempo indeterminado, con blindaje de aluminio, bloqueado contra penetración longitudinal de agua, con cobertura externa en polietileno de alta densidad (HDPE).</w:t>
      </w:r>
    </w:p>
    <w:p w14:paraId="3B3A63D6" w14:textId="77777777" w:rsidR="004E30A2" w:rsidRPr="00AF5C00" w:rsidRDefault="004E30A2" w:rsidP="004E30A2">
      <w:pPr>
        <w:tabs>
          <w:tab w:val="left" w:pos="1276"/>
        </w:tabs>
        <w:jc w:val="both"/>
        <w:rPr>
          <w:bCs/>
        </w:rPr>
      </w:pPr>
    </w:p>
    <w:p w14:paraId="4A14D65E" w14:textId="7CB43B42" w:rsidR="004E30A2" w:rsidRPr="00AF5C00" w:rsidRDefault="004E30A2" w:rsidP="004E30A2">
      <w:pPr>
        <w:tabs>
          <w:tab w:val="left" w:pos="1276"/>
        </w:tabs>
        <w:jc w:val="both"/>
        <w:rPr>
          <w:bCs/>
        </w:rPr>
      </w:pPr>
      <w:r w:rsidRPr="00AF5C00">
        <w:rPr>
          <w:bCs/>
        </w:rPr>
        <w:t xml:space="preserve">La delegación de Brasil presentó información adicional </w:t>
      </w:r>
      <w:r w:rsidRPr="00AF5C00">
        <w:rPr>
          <w:b/>
        </w:rPr>
        <w:t xml:space="preserve">(Anexo </w:t>
      </w:r>
      <w:r w:rsidR="00E03234">
        <w:rPr>
          <w:b/>
        </w:rPr>
        <w:t>IX</w:t>
      </w:r>
      <w:r w:rsidRPr="00AF5C00">
        <w:rPr>
          <w:b/>
        </w:rPr>
        <w:t xml:space="preserve"> - RESERVADO)</w:t>
      </w:r>
      <w:r w:rsidRPr="00AF5C00">
        <w:rPr>
          <w:bCs/>
        </w:rPr>
        <w:t>.</w:t>
      </w:r>
    </w:p>
    <w:p w14:paraId="1C70B4E2" w14:textId="77777777" w:rsidR="004E30A2" w:rsidRPr="00AF5C00" w:rsidRDefault="004E30A2" w:rsidP="004E30A2">
      <w:pPr>
        <w:tabs>
          <w:tab w:val="left" w:pos="1276"/>
        </w:tabs>
        <w:jc w:val="both"/>
        <w:rPr>
          <w:bCs/>
        </w:rPr>
      </w:pPr>
    </w:p>
    <w:p w14:paraId="2AD808B0" w14:textId="77777777" w:rsidR="004E30A2" w:rsidRPr="00AF5C00" w:rsidRDefault="004E30A2" w:rsidP="004E30A2">
      <w:pPr>
        <w:tabs>
          <w:tab w:val="left" w:pos="1276"/>
        </w:tabs>
        <w:jc w:val="both"/>
        <w:rPr>
          <w:bCs/>
        </w:rPr>
      </w:pPr>
      <w:r w:rsidRPr="00AF5C00">
        <w:rPr>
          <w:bCs/>
        </w:rPr>
        <w:t>El tema continúa en agenda.</w:t>
      </w:r>
    </w:p>
    <w:p w14:paraId="3CD1FF76" w14:textId="77777777" w:rsidR="004E30A2" w:rsidRPr="00AF5C00" w:rsidRDefault="004E30A2" w:rsidP="004E30A2">
      <w:pPr>
        <w:tabs>
          <w:tab w:val="left" w:pos="1276"/>
        </w:tabs>
        <w:jc w:val="both"/>
        <w:rPr>
          <w:b/>
        </w:rPr>
      </w:pPr>
    </w:p>
    <w:p w14:paraId="5F421C32" w14:textId="77777777" w:rsidR="004E30A2" w:rsidRPr="00AF5C00" w:rsidRDefault="004E30A2" w:rsidP="004E30A2">
      <w:pPr>
        <w:jc w:val="both"/>
        <w:rPr>
          <w:b/>
        </w:rPr>
      </w:pPr>
      <w:r w:rsidRPr="00AF5C00">
        <w:rPr>
          <w:b/>
        </w:rPr>
        <w:t>8.2.21. Pedido de Uruguay de reducción arancelaria a 0% para 50 unidades del producto “Los demás” (NCM 3004.90.99), con vigencia de 365 días.</w:t>
      </w:r>
    </w:p>
    <w:p w14:paraId="06408B33" w14:textId="77777777" w:rsidR="004E30A2" w:rsidRPr="00AF5C00" w:rsidRDefault="004E30A2" w:rsidP="004E30A2">
      <w:pPr>
        <w:tabs>
          <w:tab w:val="left" w:pos="1276"/>
        </w:tabs>
        <w:jc w:val="both"/>
        <w:rPr>
          <w:b/>
        </w:rPr>
      </w:pPr>
      <w:r w:rsidRPr="00AF5C00">
        <w:rPr>
          <w:b/>
        </w:rPr>
        <w:t>Nota referencial: Medicamento para tratar trastorno de médula ósea (</w:t>
      </w:r>
      <w:proofErr w:type="spellStart"/>
      <w:r w:rsidRPr="00AF5C00">
        <w:rPr>
          <w:b/>
        </w:rPr>
        <w:t>mielofibrosis</w:t>
      </w:r>
      <w:proofErr w:type="spellEnd"/>
      <w:r w:rsidRPr="00AF5C00">
        <w:rPr>
          <w:b/>
        </w:rPr>
        <w:t>).</w:t>
      </w:r>
    </w:p>
    <w:p w14:paraId="7528DF9E" w14:textId="77777777" w:rsidR="004E30A2" w:rsidRPr="00AF5C00" w:rsidRDefault="004E30A2" w:rsidP="004E30A2">
      <w:pPr>
        <w:tabs>
          <w:tab w:val="left" w:pos="1276"/>
        </w:tabs>
        <w:jc w:val="both"/>
        <w:rPr>
          <w:b/>
        </w:rPr>
      </w:pPr>
    </w:p>
    <w:p w14:paraId="3C17A42A" w14:textId="77777777" w:rsidR="004E30A2" w:rsidRPr="00AF5C00" w:rsidRDefault="004E30A2" w:rsidP="004E30A2">
      <w:pPr>
        <w:tabs>
          <w:tab w:val="left" w:pos="1276"/>
        </w:tabs>
        <w:jc w:val="both"/>
        <w:rPr>
          <w:bCs/>
        </w:rPr>
      </w:pPr>
      <w:r w:rsidRPr="00AF5C00">
        <w:rPr>
          <w:bCs/>
        </w:rPr>
        <w:t xml:space="preserve">Por Nota DGIM </w:t>
      </w:r>
      <w:proofErr w:type="spellStart"/>
      <w:r w:rsidRPr="00AF5C00">
        <w:rPr>
          <w:bCs/>
        </w:rPr>
        <w:t>N°</w:t>
      </w:r>
      <w:proofErr w:type="spellEnd"/>
      <w:r w:rsidRPr="00AF5C00">
        <w:rPr>
          <w:bCs/>
        </w:rPr>
        <w:t xml:space="preserve"> 0007/2025 del 16/01/2025, la delegación de Uruguay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7201AB28" w14:textId="77777777" w:rsidR="004E30A2" w:rsidRPr="00AF5C00" w:rsidRDefault="004E30A2" w:rsidP="004E30A2">
      <w:pPr>
        <w:tabs>
          <w:tab w:val="left" w:pos="1276"/>
        </w:tabs>
        <w:jc w:val="both"/>
        <w:rPr>
          <w:bCs/>
        </w:rPr>
      </w:pPr>
    </w:p>
    <w:p w14:paraId="45101DCF"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13/25.</w:t>
      </w:r>
    </w:p>
    <w:p w14:paraId="165466D8" w14:textId="77777777" w:rsidR="004E30A2" w:rsidRDefault="004E30A2" w:rsidP="004E30A2">
      <w:pPr>
        <w:tabs>
          <w:tab w:val="left" w:pos="1276"/>
        </w:tabs>
        <w:jc w:val="both"/>
        <w:rPr>
          <w:b/>
        </w:rPr>
      </w:pPr>
    </w:p>
    <w:p w14:paraId="22074819" w14:textId="77777777" w:rsidR="00ED3FB3" w:rsidRDefault="00ED3FB3" w:rsidP="004E30A2">
      <w:pPr>
        <w:tabs>
          <w:tab w:val="left" w:pos="1276"/>
        </w:tabs>
        <w:jc w:val="both"/>
        <w:rPr>
          <w:b/>
        </w:rPr>
      </w:pPr>
    </w:p>
    <w:p w14:paraId="24DC373A" w14:textId="77777777" w:rsidR="00ED3FB3" w:rsidRDefault="00ED3FB3" w:rsidP="004E30A2">
      <w:pPr>
        <w:tabs>
          <w:tab w:val="left" w:pos="1276"/>
        </w:tabs>
        <w:jc w:val="both"/>
        <w:rPr>
          <w:b/>
        </w:rPr>
      </w:pPr>
    </w:p>
    <w:p w14:paraId="10DC827C" w14:textId="77777777" w:rsidR="00ED3FB3" w:rsidRPr="00AF5C00" w:rsidRDefault="00ED3FB3" w:rsidP="004E30A2">
      <w:pPr>
        <w:tabs>
          <w:tab w:val="left" w:pos="1276"/>
        </w:tabs>
        <w:jc w:val="both"/>
        <w:rPr>
          <w:b/>
        </w:rPr>
      </w:pPr>
    </w:p>
    <w:p w14:paraId="3EFA1B60" w14:textId="77777777" w:rsidR="004E30A2" w:rsidRPr="00AF5C00" w:rsidRDefault="004E30A2" w:rsidP="004E30A2">
      <w:pPr>
        <w:jc w:val="both"/>
        <w:rPr>
          <w:b/>
        </w:rPr>
      </w:pPr>
      <w:r w:rsidRPr="00AF5C00">
        <w:rPr>
          <w:b/>
        </w:rPr>
        <w:lastRenderedPageBreak/>
        <w:t>8.2.22. Pedido de Brasil de reducción arancelaria a 0% para 30 toneladas del producto “Las demás” (NCM 2106.90.90), con vigencia de 365 días.</w:t>
      </w:r>
    </w:p>
    <w:p w14:paraId="3BDC59B9" w14:textId="77777777" w:rsidR="00ED3FB3" w:rsidRDefault="00ED3FB3" w:rsidP="004E30A2">
      <w:pPr>
        <w:tabs>
          <w:tab w:val="left" w:pos="1276"/>
        </w:tabs>
        <w:jc w:val="both"/>
        <w:rPr>
          <w:b/>
        </w:rPr>
      </w:pPr>
    </w:p>
    <w:p w14:paraId="1BF9007A" w14:textId="746E05AB" w:rsidR="004E30A2" w:rsidRPr="00AF5C00" w:rsidRDefault="004E30A2" w:rsidP="004E30A2">
      <w:pPr>
        <w:tabs>
          <w:tab w:val="left" w:pos="1276"/>
        </w:tabs>
        <w:jc w:val="both"/>
        <w:rPr>
          <w:b/>
        </w:rPr>
      </w:pPr>
      <w:r w:rsidRPr="00AF5C00">
        <w:rPr>
          <w:b/>
        </w:rPr>
        <w:t>Nota referencial: Preparaciones alimenticias, presentadas en forma de polvo para mezclar en agua, destinadas a la nutrición enteral u oral suplementaria de pacientes con sarcopenia, pacientes en buen estado nutricional con elevadas necesidades proteicas, pacientes obesos o con sobrepeso con elevadas necesidades proteicas y para el período postoperatorio de cirugía bariátrica, a base de  proteínas aislada del suero de la leche, polisacáridos, sacarosa y aceites vegetales, conteniendo minerales y vitaminas.</w:t>
      </w:r>
    </w:p>
    <w:p w14:paraId="3A94108D" w14:textId="77777777" w:rsidR="004E30A2" w:rsidRPr="00AF5C00" w:rsidRDefault="004E30A2" w:rsidP="004E30A2">
      <w:pPr>
        <w:tabs>
          <w:tab w:val="left" w:pos="1276"/>
        </w:tabs>
        <w:jc w:val="both"/>
        <w:rPr>
          <w:b/>
        </w:rPr>
      </w:pPr>
    </w:p>
    <w:p w14:paraId="5D4BCEF5"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01/2025 del 06/01/2025,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404F6FC2" w14:textId="77777777" w:rsidR="004E30A2" w:rsidRPr="00AF5C00" w:rsidRDefault="004E30A2" w:rsidP="004E30A2">
      <w:pPr>
        <w:tabs>
          <w:tab w:val="left" w:pos="1276"/>
        </w:tabs>
        <w:jc w:val="both"/>
        <w:rPr>
          <w:bCs/>
        </w:rPr>
      </w:pPr>
    </w:p>
    <w:p w14:paraId="427F4EC0"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01/25.</w:t>
      </w:r>
    </w:p>
    <w:p w14:paraId="28FCFD75" w14:textId="77777777" w:rsidR="004E30A2" w:rsidRPr="00AF5C00" w:rsidRDefault="004E30A2" w:rsidP="004E30A2">
      <w:pPr>
        <w:tabs>
          <w:tab w:val="left" w:pos="1276"/>
        </w:tabs>
        <w:jc w:val="both"/>
        <w:rPr>
          <w:bCs/>
        </w:rPr>
      </w:pPr>
    </w:p>
    <w:p w14:paraId="0C9445F4" w14:textId="77777777" w:rsidR="004E30A2" w:rsidRPr="00AF5C00" w:rsidRDefault="004E30A2" w:rsidP="004E30A2">
      <w:pPr>
        <w:jc w:val="both"/>
        <w:rPr>
          <w:b/>
        </w:rPr>
      </w:pPr>
      <w:r w:rsidRPr="00AF5C00">
        <w:rPr>
          <w:b/>
        </w:rPr>
        <w:t>8.2.23. Pedido de Brasil de reducción arancelaria a 0% para 25.000 toneladas del producto “- - Los demás fosfatos de calcio” (NCM 2835.26.00), con vigencia de 365 días.</w:t>
      </w:r>
    </w:p>
    <w:p w14:paraId="2F4C49F4" w14:textId="77777777" w:rsidR="004E30A2" w:rsidRPr="00AF5C00" w:rsidRDefault="004E30A2" w:rsidP="004E30A2">
      <w:pPr>
        <w:tabs>
          <w:tab w:val="left" w:pos="1276"/>
        </w:tabs>
        <w:jc w:val="both"/>
        <w:rPr>
          <w:b/>
          <w:color w:val="FF0000"/>
        </w:rPr>
      </w:pPr>
      <w:r w:rsidRPr="00AF5C00">
        <w:rPr>
          <w:b/>
        </w:rPr>
        <w:t xml:space="preserve">Nota referencial: Fosfato </w:t>
      </w:r>
      <w:proofErr w:type="spellStart"/>
      <w:r w:rsidRPr="00AF5C00">
        <w:rPr>
          <w:b/>
        </w:rPr>
        <w:t>monocálcico</w:t>
      </w:r>
      <w:proofErr w:type="spellEnd"/>
      <w:r w:rsidRPr="00AF5C00">
        <w:rPr>
          <w:b/>
        </w:rPr>
        <w:t xml:space="preserve"> (MCP), con un tenor de: fósforo (P) igual o superior a 22,7%, en peso, de flúor (F) inferior o igual a 0,2%, en peso, de arsénico (As) inferior o igual a 10 mg/kg, de cadmio (Cd) inferior o igual a 10 mg/kg, de plomo (Pb) inferior o igual a 15 mg/kg y de mercurio (Hg) inferior o igual a 0,1 mg/kg, con aplicación exclusiva en nutrición animal, presentado en gránulos finos entre 0,2 a 1,5 mm y en envases de 25 kg, 50 kg, 1000 kg, 1150 kg y a granel.</w:t>
      </w:r>
    </w:p>
    <w:p w14:paraId="1CBDE4D8" w14:textId="77777777" w:rsidR="004E30A2" w:rsidRPr="00AF5C00" w:rsidRDefault="004E30A2" w:rsidP="004E30A2">
      <w:pPr>
        <w:tabs>
          <w:tab w:val="left" w:pos="1276"/>
        </w:tabs>
        <w:jc w:val="both"/>
        <w:rPr>
          <w:b/>
          <w:color w:val="FF0000"/>
        </w:rPr>
      </w:pPr>
    </w:p>
    <w:p w14:paraId="3C00E5B8"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01/2025 del 06/01/2025,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0979A6FA" w14:textId="77777777" w:rsidR="004E30A2" w:rsidRPr="00AF5C00" w:rsidRDefault="004E30A2" w:rsidP="004E30A2">
      <w:pPr>
        <w:tabs>
          <w:tab w:val="left" w:pos="1276"/>
        </w:tabs>
        <w:jc w:val="both"/>
        <w:rPr>
          <w:bCs/>
        </w:rPr>
      </w:pPr>
    </w:p>
    <w:p w14:paraId="1B078436"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02/25.</w:t>
      </w:r>
    </w:p>
    <w:p w14:paraId="0A67D8B9" w14:textId="77777777" w:rsidR="004E30A2" w:rsidRPr="00AF5C00" w:rsidRDefault="004E30A2" w:rsidP="004E30A2">
      <w:pPr>
        <w:tabs>
          <w:tab w:val="left" w:pos="1276"/>
        </w:tabs>
        <w:jc w:val="both"/>
        <w:rPr>
          <w:b/>
          <w:color w:val="FF0000"/>
        </w:rPr>
      </w:pPr>
    </w:p>
    <w:p w14:paraId="4CF1E129" w14:textId="77777777" w:rsidR="004E30A2" w:rsidRPr="00AF5C00" w:rsidRDefault="004E30A2" w:rsidP="004E30A2">
      <w:pPr>
        <w:jc w:val="both"/>
        <w:rPr>
          <w:b/>
        </w:rPr>
      </w:pPr>
      <w:r w:rsidRPr="00AF5C00">
        <w:rPr>
          <w:b/>
        </w:rPr>
        <w:t xml:space="preserve">8.2.24. Pedido de Brasil de reducción arancelaria a 0% para 100 toneladas del producto “De </w:t>
      </w:r>
      <w:proofErr w:type="spellStart"/>
      <w:r w:rsidRPr="00AF5C00">
        <w:rPr>
          <w:b/>
        </w:rPr>
        <w:t>tetrametiltiourama</w:t>
      </w:r>
      <w:proofErr w:type="spellEnd"/>
      <w:r w:rsidRPr="00AF5C00">
        <w:rPr>
          <w:b/>
        </w:rPr>
        <w:t>” (NCM 2930.30.11), con vigencia de 365 días.</w:t>
      </w:r>
    </w:p>
    <w:p w14:paraId="7657C552" w14:textId="77777777" w:rsidR="004E30A2" w:rsidRPr="00AF5C00" w:rsidRDefault="004E30A2" w:rsidP="004E30A2">
      <w:pPr>
        <w:jc w:val="both"/>
        <w:rPr>
          <w:b/>
        </w:rPr>
      </w:pPr>
    </w:p>
    <w:p w14:paraId="2039DC6B"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01/2025 del 06/01/2025,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66C9B1A3" w14:textId="77777777" w:rsidR="004E30A2" w:rsidRPr="00AF5C00" w:rsidRDefault="004E30A2" w:rsidP="004E30A2">
      <w:pPr>
        <w:tabs>
          <w:tab w:val="left" w:pos="1276"/>
        </w:tabs>
        <w:jc w:val="both"/>
        <w:rPr>
          <w:bCs/>
        </w:rPr>
      </w:pPr>
    </w:p>
    <w:p w14:paraId="62B09FF7"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03/25.</w:t>
      </w:r>
    </w:p>
    <w:p w14:paraId="2CF5BA32" w14:textId="77777777" w:rsidR="004E30A2" w:rsidRPr="00AF5C00" w:rsidRDefault="004E30A2" w:rsidP="004E30A2">
      <w:pPr>
        <w:jc w:val="both"/>
        <w:rPr>
          <w:b/>
        </w:rPr>
      </w:pPr>
    </w:p>
    <w:p w14:paraId="69F4E67B" w14:textId="77777777" w:rsidR="004E30A2" w:rsidRPr="00AF5C00" w:rsidRDefault="004E30A2" w:rsidP="004E30A2">
      <w:pPr>
        <w:jc w:val="both"/>
        <w:rPr>
          <w:b/>
        </w:rPr>
      </w:pPr>
      <w:r w:rsidRPr="00AF5C00">
        <w:rPr>
          <w:b/>
        </w:rPr>
        <w:t>8.2.25. Pedido de Brasil de reducción arancelaria a 0% para 12.000 toneladas del producto “Atrazina” (NCM 2933.69.13), con vigencia de 365 días.</w:t>
      </w:r>
    </w:p>
    <w:p w14:paraId="733AE01C" w14:textId="77777777" w:rsidR="004E30A2" w:rsidRPr="00AF5C00" w:rsidRDefault="004E30A2" w:rsidP="004E30A2">
      <w:pPr>
        <w:jc w:val="both"/>
        <w:rPr>
          <w:b/>
        </w:rPr>
      </w:pPr>
    </w:p>
    <w:p w14:paraId="34B493CD" w14:textId="77777777" w:rsidR="004E30A2" w:rsidRPr="00AF5C00" w:rsidRDefault="004E30A2" w:rsidP="004E30A2">
      <w:pPr>
        <w:tabs>
          <w:tab w:val="left" w:pos="1276"/>
        </w:tabs>
        <w:jc w:val="both"/>
        <w:rPr>
          <w:bCs/>
        </w:rPr>
      </w:pPr>
      <w:r w:rsidRPr="00AF5C00">
        <w:rPr>
          <w:bCs/>
        </w:rPr>
        <w:lastRenderedPageBreak/>
        <w:t xml:space="preserve">Por Nota DMSUL </w:t>
      </w:r>
      <w:proofErr w:type="spellStart"/>
      <w:r w:rsidRPr="00AF5C00">
        <w:rPr>
          <w:bCs/>
        </w:rPr>
        <w:t>N°</w:t>
      </w:r>
      <w:proofErr w:type="spellEnd"/>
      <w:r w:rsidRPr="00AF5C00">
        <w:rPr>
          <w:bCs/>
        </w:rPr>
        <w:t xml:space="preserve"> 01/2025 del 06/01/2025,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0E96DC3E" w14:textId="77777777" w:rsidR="004E30A2" w:rsidRPr="00AF5C00" w:rsidRDefault="004E30A2" w:rsidP="004E30A2">
      <w:pPr>
        <w:tabs>
          <w:tab w:val="left" w:pos="1276"/>
        </w:tabs>
        <w:jc w:val="both"/>
        <w:rPr>
          <w:bCs/>
        </w:rPr>
      </w:pPr>
    </w:p>
    <w:p w14:paraId="4C8BF5EA"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04/25.</w:t>
      </w:r>
    </w:p>
    <w:p w14:paraId="3065DF1C" w14:textId="77777777" w:rsidR="004E30A2" w:rsidRDefault="004E30A2" w:rsidP="004E30A2">
      <w:pPr>
        <w:jc w:val="both"/>
        <w:rPr>
          <w:b/>
        </w:rPr>
      </w:pPr>
    </w:p>
    <w:p w14:paraId="320418B3" w14:textId="77777777" w:rsidR="00ED3FB3" w:rsidRDefault="00ED3FB3" w:rsidP="004E30A2">
      <w:pPr>
        <w:jc w:val="both"/>
        <w:rPr>
          <w:b/>
        </w:rPr>
      </w:pPr>
    </w:p>
    <w:p w14:paraId="0BD84F50" w14:textId="77777777" w:rsidR="00ED3FB3" w:rsidRDefault="00ED3FB3" w:rsidP="004E30A2">
      <w:pPr>
        <w:jc w:val="both"/>
        <w:rPr>
          <w:b/>
        </w:rPr>
      </w:pPr>
    </w:p>
    <w:p w14:paraId="0BB909F3" w14:textId="77777777" w:rsidR="00ED3FB3" w:rsidRPr="00AF5C00" w:rsidRDefault="00ED3FB3" w:rsidP="004E30A2">
      <w:pPr>
        <w:jc w:val="both"/>
        <w:rPr>
          <w:b/>
        </w:rPr>
      </w:pPr>
    </w:p>
    <w:p w14:paraId="4F2D0B7D" w14:textId="77777777" w:rsidR="004E30A2" w:rsidRPr="00AF5C00" w:rsidRDefault="004E30A2" w:rsidP="004E30A2">
      <w:pPr>
        <w:jc w:val="both"/>
        <w:rPr>
          <w:b/>
        </w:rPr>
      </w:pPr>
      <w:r w:rsidRPr="00AF5C00">
        <w:rPr>
          <w:b/>
        </w:rPr>
        <w:t>8.2.26. Pedido de Brasil de reducción arancelaria a 0% para 572 toneladas del producto “- - Negras” (NCM 3215.11.00), con vigencia de 365 días.</w:t>
      </w:r>
    </w:p>
    <w:p w14:paraId="0E1E9DD8" w14:textId="77777777" w:rsidR="004E30A2" w:rsidRPr="00AF5C00" w:rsidRDefault="004E30A2" w:rsidP="004E30A2">
      <w:pPr>
        <w:tabs>
          <w:tab w:val="left" w:pos="1276"/>
        </w:tabs>
        <w:jc w:val="both"/>
        <w:rPr>
          <w:b/>
        </w:rPr>
      </w:pPr>
      <w:r w:rsidRPr="00AF5C00">
        <w:rPr>
          <w:b/>
        </w:rPr>
        <w:t>Nota referencial: Tintas negras de imprimir para estampado digital textil, excepto las reactivas.</w:t>
      </w:r>
    </w:p>
    <w:p w14:paraId="479A1C5E" w14:textId="77777777" w:rsidR="004E30A2" w:rsidRPr="00AF5C00" w:rsidRDefault="004E30A2" w:rsidP="004E30A2">
      <w:pPr>
        <w:tabs>
          <w:tab w:val="left" w:pos="1276"/>
        </w:tabs>
        <w:jc w:val="both"/>
        <w:rPr>
          <w:b/>
        </w:rPr>
      </w:pPr>
    </w:p>
    <w:p w14:paraId="7E3F2520"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01/2025 del 06/01/2025,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57803ACE" w14:textId="77777777" w:rsidR="004E30A2" w:rsidRPr="00AF5C00" w:rsidRDefault="004E30A2" w:rsidP="004E30A2">
      <w:pPr>
        <w:tabs>
          <w:tab w:val="left" w:pos="1276"/>
        </w:tabs>
        <w:jc w:val="both"/>
        <w:rPr>
          <w:bCs/>
        </w:rPr>
      </w:pPr>
    </w:p>
    <w:p w14:paraId="6D5CC62D"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05/25.</w:t>
      </w:r>
    </w:p>
    <w:p w14:paraId="1B2BA848" w14:textId="77777777" w:rsidR="004E30A2" w:rsidRPr="00AF5C00" w:rsidRDefault="004E30A2" w:rsidP="004E30A2">
      <w:pPr>
        <w:tabs>
          <w:tab w:val="left" w:pos="1276"/>
        </w:tabs>
        <w:jc w:val="both"/>
        <w:rPr>
          <w:b/>
        </w:rPr>
      </w:pPr>
    </w:p>
    <w:p w14:paraId="74E3966A" w14:textId="77777777" w:rsidR="004E30A2" w:rsidRPr="00AF5C00" w:rsidRDefault="004E30A2" w:rsidP="004E30A2">
      <w:pPr>
        <w:jc w:val="both"/>
        <w:rPr>
          <w:b/>
        </w:rPr>
      </w:pPr>
      <w:r w:rsidRPr="00AF5C00">
        <w:rPr>
          <w:b/>
        </w:rPr>
        <w:t xml:space="preserve">8.2.27. Pedido de Brasil de reducción arancelaria a 0% para 903 toneladas del producto “- - Las demás” (NCM 3215.19.00), con vigencia de 365 días. </w:t>
      </w:r>
    </w:p>
    <w:p w14:paraId="5A0E4C8E" w14:textId="77777777" w:rsidR="004E30A2" w:rsidRPr="00AF5C00" w:rsidRDefault="004E30A2" w:rsidP="004E30A2">
      <w:pPr>
        <w:tabs>
          <w:tab w:val="left" w:pos="1276"/>
        </w:tabs>
        <w:jc w:val="both"/>
        <w:rPr>
          <w:b/>
        </w:rPr>
      </w:pPr>
      <w:r w:rsidRPr="00AF5C00">
        <w:rPr>
          <w:b/>
        </w:rPr>
        <w:t>Nota referencial: Las demás tintas de imprimir para estampado digital textil, excepto las reactivas.</w:t>
      </w:r>
    </w:p>
    <w:p w14:paraId="719BBABA" w14:textId="77777777" w:rsidR="004E30A2" w:rsidRPr="00AF5C00" w:rsidRDefault="004E30A2" w:rsidP="004E30A2">
      <w:pPr>
        <w:tabs>
          <w:tab w:val="left" w:pos="1276"/>
        </w:tabs>
        <w:jc w:val="both"/>
        <w:rPr>
          <w:b/>
        </w:rPr>
      </w:pPr>
    </w:p>
    <w:p w14:paraId="7E5754EC"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01/2025 del 06/01/2025,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7761DC8A" w14:textId="77777777" w:rsidR="004E30A2" w:rsidRPr="00AF5C00" w:rsidRDefault="004E30A2" w:rsidP="004E30A2">
      <w:pPr>
        <w:tabs>
          <w:tab w:val="left" w:pos="1276"/>
        </w:tabs>
        <w:jc w:val="both"/>
        <w:rPr>
          <w:bCs/>
        </w:rPr>
      </w:pPr>
    </w:p>
    <w:p w14:paraId="00568F40"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06/25.</w:t>
      </w:r>
    </w:p>
    <w:p w14:paraId="13C23A22" w14:textId="77777777" w:rsidR="004E30A2" w:rsidRPr="00AF5C00" w:rsidRDefault="004E30A2" w:rsidP="004E30A2">
      <w:pPr>
        <w:tabs>
          <w:tab w:val="left" w:pos="1276"/>
        </w:tabs>
        <w:jc w:val="both"/>
        <w:rPr>
          <w:b/>
        </w:rPr>
      </w:pPr>
    </w:p>
    <w:p w14:paraId="1D3CE074" w14:textId="77777777" w:rsidR="004E30A2" w:rsidRPr="00AF5C00" w:rsidRDefault="004E30A2" w:rsidP="004E30A2">
      <w:pPr>
        <w:jc w:val="both"/>
        <w:rPr>
          <w:b/>
        </w:rPr>
      </w:pPr>
      <w:r w:rsidRPr="00AF5C00">
        <w:rPr>
          <w:b/>
        </w:rPr>
        <w:t xml:space="preserve">8.2.28. Pedido de Brasil de reducción arancelaria a 0% para 1 tonelada del producto “- - Las demás” (NCM 3215.19.00), con vigencia de 365 días. </w:t>
      </w:r>
    </w:p>
    <w:p w14:paraId="437B8987" w14:textId="77777777" w:rsidR="004E30A2" w:rsidRPr="00AF5C00" w:rsidRDefault="004E30A2" w:rsidP="004E30A2">
      <w:pPr>
        <w:tabs>
          <w:tab w:val="left" w:pos="1276"/>
        </w:tabs>
        <w:jc w:val="both"/>
        <w:rPr>
          <w:b/>
        </w:rPr>
      </w:pPr>
      <w:r w:rsidRPr="00AF5C00">
        <w:rPr>
          <w:b/>
        </w:rPr>
        <w:t>Nota referencial: Tinta gráfica de seguridad ópticamente variable, magnéticamente orientada, utilizada exclusivamente para impresión de billetes bancarios.</w:t>
      </w:r>
    </w:p>
    <w:p w14:paraId="7557E5B8" w14:textId="77777777" w:rsidR="004E30A2" w:rsidRPr="00AF5C00" w:rsidRDefault="004E30A2" w:rsidP="004E30A2">
      <w:pPr>
        <w:tabs>
          <w:tab w:val="left" w:pos="1276"/>
        </w:tabs>
        <w:jc w:val="both"/>
        <w:rPr>
          <w:b/>
        </w:rPr>
      </w:pPr>
    </w:p>
    <w:p w14:paraId="4814B057"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01/2025 del 06/01/2025,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5CBDD40B" w14:textId="77777777" w:rsidR="004E30A2" w:rsidRPr="00AF5C00" w:rsidRDefault="004E30A2" w:rsidP="004E30A2">
      <w:pPr>
        <w:tabs>
          <w:tab w:val="left" w:pos="1276"/>
        </w:tabs>
        <w:jc w:val="both"/>
        <w:rPr>
          <w:bCs/>
        </w:rPr>
      </w:pPr>
    </w:p>
    <w:p w14:paraId="797C8D0C"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07/25.</w:t>
      </w:r>
    </w:p>
    <w:p w14:paraId="3A3C0A82" w14:textId="77777777" w:rsidR="004E30A2" w:rsidRPr="00AF5C00" w:rsidRDefault="004E30A2" w:rsidP="004E30A2">
      <w:pPr>
        <w:tabs>
          <w:tab w:val="left" w:pos="1276"/>
        </w:tabs>
        <w:jc w:val="both"/>
        <w:rPr>
          <w:b/>
        </w:rPr>
      </w:pPr>
    </w:p>
    <w:p w14:paraId="2C6BEE86" w14:textId="77777777" w:rsidR="004E30A2" w:rsidRPr="00AF5C00" w:rsidRDefault="004E30A2" w:rsidP="004E30A2">
      <w:pPr>
        <w:jc w:val="both"/>
        <w:rPr>
          <w:b/>
        </w:rPr>
      </w:pPr>
      <w:r w:rsidRPr="00AF5C00">
        <w:rPr>
          <w:b/>
        </w:rPr>
        <w:t>8.2.29. Pedido de Brasil de reducción arancelaria a 0% para 600 toneladas del producto “Caseinato de sodio” (NCM 3501.90.11), con vigencia de 365 días.</w:t>
      </w:r>
    </w:p>
    <w:p w14:paraId="43AA6797" w14:textId="77777777" w:rsidR="004E30A2" w:rsidRPr="00AF5C00" w:rsidRDefault="004E30A2" w:rsidP="004E30A2">
      <w:pPr>
        <w:tabs>
          <w:tab w:val="left" w:pos="1276"/>
        </w:tabs>
        <w:jc w:val="both"/>
        <w:rPr>
          <w:b/>
        </w:rPr>
      </w:pPr>
      <w:r w:rsidRPr="00AF5C00">
        <w:rPr>
          <w:b/>
        </w:rPr>
        <w:t>Nota referencial: Caseinato de sodio, en polvo, de clase alimenticia térmicamente estable, conteniendo, en peso calculado sobre materia seca, un mínimo de 93,5% de proteínas, presentada en envases de 20 kg.</w:t>
      </w:r>
    </w:p>
    <w:p w14:paraId="7B54EEAF" w14:textId="77777777" w:rsidR="004E30A2" w:rsidRPr="00AF5C00" w:rsidRDefault="004E30A2" w:rsidP="004E30A2">
      <w:pPr>
        <w:tabs>
          <w:tab w:val="left" w:pos="1276"/>
        </w:tabs>
        <w:jc w:val="both"/>
        <w:rPr>
          <w:b/>
        </w:rPr>
      </w:pPr>
    </w:p>
    <w:p w14:paraId="04559FD2"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01/2025 del 06/01/2025,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63E0F2A9" w14:textId="77777777" w:rsidR="004E30A2" w:rsidRPr="00AF5C00" w:rsidRDefault="004E30A2" w:rsidP="004E30A2">
      <w:pPr>
        <w:tabs>
          <w:tab w:val="left" w:pos="1276"/>
        </w:tabs>
        <w:jc w:val="both"/>
        <w:rPr>
          <w:bCs/>
        </w:rPr>
      </w:pPr>
    </w:p>
    <w:p w14:paraId="47CA2026"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08/25.</w:t>
      </w:r>
    </w:p>
    <w:p w14:paraId="30403B15" w14:textId="77777777" w:rsidR="004E30A2" w:rsidRPr="00AF5C00" w:rsidRDefault="004E30A2" w:rsidP="004E30A2">
      <w:pPr>
        <w:tabs>
          <w:tab w:val="left" w:pos="1276"/>
        </w:tabs>
        <w:jc w:val="both"/>
        <w:rPr>
          <w:b/>
        </w:rPr>
      </w:pPr>
    </w:p>
    <w:p w14:paraId="2B274FF9" w14:textId="77777777" w:rsidR="004E30A2" w:rsidRPr="00AF5C00" w:rsidRDefault="004E30A2" w:rsidP="004E30A2">
      <w:pPr>
        <w:jc w:val="both"/>
        <w:rPr>
          <w:b/>
        </w:rPr>
      </w:pPr>
      <w:r w:rsidRPr="00AF5C00">
        <w:rPr>
          <w:b/>
        </w:rPr>
        <w:t>8.2.30. Pedido de Brasil de reducción arancelaria a 0% para 1.800 toneladas del producto “Los demás” (NCM 3501.90.19), con vigencia de 365 días.</w:t>
      </w:r>
    </w:p>
    <w:p w14:paraId="1E33D7E7" w14:textId="77777777" w:rsidR="004E30A2" w:rsidRPr="00AF5C00" w:rsidRDefault="004E30A2" w:rsidP="004E30A2">
      <w:pPr>
        <w:tabs>
          <w:tab w:val="left" w:pos="1276"/>
        </w:tabs>
        <w:jc w:val="both"/>
        <w:rPr>
          <w:b/>
        </w:rPr>
      </w:pPr>
      <w:r w:rsidRPr="00AF5C00">
        <w:rPr>
          <w:b/>
        </w:rPr>
        <w:t>Nota referencial: Caseinato de calcio, en polvo, de clase alimenticia térmicamente estable, conteniendo, en peso calculado sobre materia seca, un mínimo de 93,5% de proteínas.</w:t>
      </w:r>
    </w:p>
    <w:p w14:paraId="45EE8798" w14:textId="77777777" w:rsidR="004E30A2" w:rsidRPr="00AF5C00" w:rsidRDefault="004E30A2" w:rsidP="004E30A2">
      <w:pPr>
        <w:tabs>
          <w:tab w:val="left" w:pos="1276"/>
        </w:tabs>
        <w:jc w:val="both"/>
        <w:rPr>
          <w:b/>
        </w:rPr>
      </w:pPr>
    </w:p>
    <w:p w14:paraId="6AD4A16A"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01/2025 del 06/01/2025,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7A415F7B" w14:textId="77777777" w:rsidR="004E30A2" w:rsidRPr="00AF5C00" w:rsidRDefault="004E30A2" w:rsidP="004E30A2">
      <w:pPr>
        <w:tabs>
          <w:tab w:val="left" w:pos="1276"/>
        </w:tabs>
        <w:jc w:val="both"/>
        <w:rPr>
          <w:bCs/>
        </w:rPr>
      </w:pPr>
    </w:p>
    <w:p w14:paraId="38F8FB2E"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09/25.</w:t>
      </w:r>
    </w:p>
    <w:p w14:paraId="42C8D32D" w14:textId="77777777" w:rsidR="004E30A2" w:rsidRPr="00AF5C00" w:rsidRDefault="004E30A2" w:rsidP="004E30A2">
      <w:pPr>
        <w:tabs>
          <w:tab w:val="left" w:pos="1276"/>
        </w:tabs>
        <w:jc w:val="both"/>
        <w:rPr>
          <w:b/>
        </w:rPr>
      </w:pPr>
    </w:p>
    <w:p w14:paraId="2D5A396B" w14:textId="77777777" w:rsidR="004E30A2" w:rsidRPr="00AF5C00" w:rsidRDefault="004E30A2" w:rsidP="004E30A2">
      <w:pPr>
        <w:jc w:val="both"/>
        <w:rPr>
          <w:b/>
          <w:i/>
        </w:rPr>
      </w:pPr>
      <w:r w:rsidRPr="00AF5C00">
        <w:rPr>
          <w:b/>
        </w:rPr>
        <w:t>8.2.31. Pedido de Brasil de reducción arancelaria a 0% para 2.000 toneladas del producto “A base de fosfuro de aluminio” (NCM 3808.91.95), con vigencia de 365 días</w:t>
      </w:r>
      <w:r w:rsidRPr="00AF5C00">
        <w:rPr>
          <w:b/>
          <w:i/>
        </w:rPr>
        <w:t>.</w:t>
      </w:r>
    </w:p>
    <w:p w14:paraId="79599010" w14:textId="77777777" w:rsidR="004E30A2" w:rsidRPr="00AF5C00" w:rsidRDefault="004E30A2" w:rsidP="004E30A2">
      <w:pPr>
        <w:jc w:val="both"/>
        <w:rPr>
          <w:b/>
          <w:i/>
        </w:rPr>
      </w:pPr>
    </w:p>
    <w:p w14:paraId="7BF8BFFA"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01/2025 del 06/01/2025,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10E9D7EE" w14:textId="77777777" w:rsidR="004E30A2" w:rsidRPr="00AF5C00" w:rsidRDefault="004E30A2" w:rsidP="004E30A2">
      <w:pPr>
        <w:tabs>
          <w:tab w:val="left" w:pos="1276"/>
        </w:tabs>
        <w:jc w:val="both"/>
        <w:rPr>
          <w:bCs/>
        </w:rPr>
      </w:pPr>
    </w:p>
    <w:p w14:paraId="760D6D8B"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10/25.</w:t>
      </w:r>
    </w:p>
    <w:p w14:paraId="7C307483" w14:textId="77777777" w:rsidR="004E30A2" w:rsidRPr="00AF5C00" w:rsidRDefault="004E30A2" w:rsidP="004E30A2">
      <w:pPr>
        <w:jc w:val="both"/>
        <w:rPr>
          <w:b/>
        </w:rPr>
      </w:pPr>
    </w:p>
    <w:p w14:paraId="69F2D214" w14:textId="77777777" w:rsidR="004E30A2" w:rsidRPr="00AF5C00" w:rsidRDefault="004E30A2" w:rsidP="004E30A2">
      <w:pPr>
        <w:jc w:val="both"/>
        <w:rPr>
          <w:b/>
        </w:rPr>
      </w:pPr>
      <w:r w:rsidRPr="00AF5C00">
        <w:rPr>
          <w:b/>
        </w:rPr>
        <w:t>8.2.32. Pedido de Brasil de reducción arancelaria a 0% para 2.000 toneladas del producto “Los demás” (NCM 3907.99.99), con vigencia de 365 días.</w:t>
      </w:r>
    </w:p>
    <w:p w14:paraId="23723949" w14:textId="77777777" w:rsidR="004E30A2" w:rsidRPr="00AF5C00" w:rsidRDefault="004E30A2" w:rsidP="004E30A2">
      <w:pPr>
        <w:tabs>
          <w:tab w:val="left" w:pos="1276"/>
        </w:tabs>
        <w:jc w:val="both"/>
        <w:rPr>
          <w:b/>
        </w:rPr>
      </w:pPr>
      <w:r w:rsidRPr="00AF5C00">
        <w:rPr>
          <w:b/>
        </w:rPr>
        <w:t xml:space="preserve">Nota referencial: Copolímero de butano-1,4-diol, </w:t>
      </w:r>
      <w:proofErr w:type="spellStart"/>
      <w:r w:rsidRPr="00AF5C00">
        <w:rPr>
          <w:b/>
        </w:rPr>
        <w:t>dimetil</w:t>
      </w:r>
      <w:proofErr w:type="spellEnd"/>
      <w:r w:rsidRPr="00AF5C00">
        <w:rPr>
          <w:b/>
        </w:rPr>
        <w:t xml:space="preserve"> benceno-1,4-dicarboxilato y ácido </w:t>
      </w:r>
      <w:proofErr w:type="spellStart"/>
      <w:r w:rsidRPr="00AF5C00">
        <w:rPr>
          <w:b/>
        </w:rPr>
        <w:t>hexanodioico</w:t>
      </w:r>
      <w:proofErr w:type="spellEnd"/>
      <w:r w:rsidRPr="00AF5C00">
        <w:rPr>
          <w:b/>
        </w:rPr>
        <w:t>, presentado en granos.</w:t>
      </w:r>
    </w:p>
    <w:p w14:paraId="700C6E33" w14:textId="77777777" w:rsidR="004E30A2" w:rsidRPr="00AF5C00" w:rsidRDefault="004E30A2" w:rsidP="004E30A2">
      <w:pPr>
        <w:tabs>
          <w:tab w:val="left" w:pos="1276"/>
        </w:tabs>
        <w:jc w:val="both"/>
        <w:rPr>
          <w:b/>
        </w:rPr>
      </w:pPr>
    </w:p>
    <w:p w14:paraId="27EC7BB6"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01/2025 del 06/01/2025,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3652BF39" w14:textId="77777777" w:rsidR="004E30A2" w:rsidRPr="00AF5C00" w:rsidRDefault="004E30A2" w:rsidP="004E30A2">
      <w:pPr>
        <w:tabs>
          <w:tab w:val="left" w:pos="1276"/>
        </w:tabs>
        <w:jc w:val="both"/>
        <w:rPr>
          <w:bCs/>
        </w:rPr>
      </w:pPr>
    </w:p>
    <w:p w14:paraId="1F7EB9D6"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11/25.</w:t>
      </w:r>
    </w:p>
    <w:p w14:paraId="5BAC0F32" w14:textId="77777777" w:rsidR="004E30A2" w:rsidRPr="00AF5C00" w:rsidRDefault="004E30A2" w:rsidP="004E30A2">
      <w:pPr>
        <w:tabs>
          <w:tab w:val="left" w:pos="1276"/>
        </w:tabs>
        <w:jc w:val="both"/>
        <w:rPr>
          <w:iCs/>
        </w:rPr>
      </w:pPr>
    </w:p>
    <w:p w14:paraId="72CFE3CD" w14:textId="77777777" w:rsidR="004E30A2" w:rsidRPr="00AF5C00" w:rsidRDefault="004E30A2" w:rsidP="004E30A2">
      <w:pPr>
        <w:jc w:val="both"/>
        <w:rPr>
          <w:b/>
        </w:rPr>
      </w:pPr>
      <w:r w:rsidRPr="00AF5C00">
        <w:rPr>
          <w:b/>
        </w:rPr>
        <w:t>8.2.33. Pedido de Brasil de reducción arancelaria a 0% para 8.000 toneladas del producto “Ampollas de vidrio para termos o demás recipientes isotérmicos aislados por vacío” (NCM 7020.00.10), con vigencia de 365 días.</w:t>
      </w:r>
    </w:p>
    <w:p w14:paraId="2C632C3B" w14:textId="77777777" w:rsidR="004E30A2" w:rsidRPr="00AF5C00" w:rsidRDefault="004E30A2" w:rsidP="004E30A2">
      <w:pPr>
        <w:jc w:val="both"/>
        <w:rPr>
          <w:b/>
        </w:rPr>
      </w:pPr>
    </w:p>
    <w:p w14:paraId="73A4978A" w14:textId="77777777" w:rsidR="004E30A2" w:rsidRPr="00AF5C00" w:rsidRDefault="004E30A2" w:rsidP="004E30A2">
      <w:pPr>
        <w:tabs>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01/2025 del 06/01/2025, la delegación de Brasil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0C568D9C" w14:textId="77777777" w:rsidR="004E30A2" w:rsidRPr="00AF5C00" w:rsidRDefault="004E30A2" w:rsidP="004E30A2">
      <w:pPr>
        <w:tabs>
          <w:tab w:val="left" w:pos="1276"/>
        </w:tabs>
        <w:jc w:val="both"/>
        <w:rPr>
          <w:bCs/>
        </w:rPr>
      </w:pPr>
    </w:p>
    <w:p w14:paraId="6F83528A"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12/25.</w:t>
      </w:r>
    </w:p>
    <w:p w14:paraId="1C02732B" w14:textId="77777777" w:rsidR="004E30A2" w:rsidRPr="00AF5C00" w:rsidRDefault="004E30A2" w:rsidP="004E30A2">
      <w:pPr>
        <w:jc w:val="both"/>
        <w:rPr>
          <w:b/>
        </w:rPr>
      </w:pPr>
    </w:p>
    <w:p w14:paraId="2508F5FD" w14:textId="77777777" w:rsidR="004E30A2" w:rsidRPr="00AF5C00" w:rsidRDefault="004E30A2" w:rsidP="004E30A2">
      <w:pPr>
        <w:jc w:val="both"/>
        <w:rPr>
          <w:b/>
        </w:rPr>
      </w:pPr>
      <w:r w:rsidRPr="00AF5C00">
        <w:rPr>
          <w:b/>
        </w:rPr>
        <w:t>8.2.34. Pedido de Brasil de reducción arancelaria a 0% para 490 toneladas del producto “Las demás” (NCM 2106.90.90), con vigencia de 365 días.</w:t>
      </w:r>
    </w:p>
    <w:p w14:paraId="63D1BBAE" w14:textId="77777777" w:rsidR="004E30A2" w:rsidRPr="00AF5C00" w:rsidRDefault="004E30A2" w:rsidP="004E30A2">
      <w:pPr>
        <w:tabs>
          <w:tab w:val="left" w:pos="1276"/>
        </w:tabs>
        <w:jc w:val="both"/>
        <w:rPr>
          <w:b/>
        </w:rPr>
      </w:pPr>
      <w:r w:rsidRPr="00AF5C00">
        <w:rPr>
          <w:b/>
        </w:rPr>
        <w:lastRenderedPageBreak/>
        <w:t>Nota referencial: Preparaciones alimenticias presentadas bajo la forma de líquido listo para el consumo directo, en botellas plásticas con 200 ml, destinadas a la suplementación de la nutrición enteral u oral de pacientes debilitados con baja ingestión de proteínas o con movilidad limitada, pre y posoperatorio y pacientes geriátricos con disturbios neurológicos, a base de proteínas de la leche, maltodextrina, azúcar, aceites vegetales y proteínas aisladas vegetales, conteniendo minerales y vitaminas.</w:t>
      </w:r>
    </w:p>
    <w:p w14:paraId="0019FB13" w14:textId="77777777" w:rsidR="004E30A2" w:rsidRPr="00AF5C00" w:rsidRDefault="004E30A2" w:rsidP="004E30A2">
      <w:pPr>
        <w:tabs>
          <w:tab w:val="left" w:pos="1276"/>
        </w:tabs>
        <w:jc w:val="both"/>
        <w:rPr>
          <w:b/>
        </w:rPr>
      </w:pPr>
    </w:p>
    <w:p w14:paraId="7FC1BADA" w14:textId="77777777" w:rsidR="004E30A2" w:rsidRPr="00AF5C00" w:rsidRDefault="004E30A2" w:rsidP="004E30A2">
      <w:pPr>
        <w:tabs>
          <w:tab w:val="left" w:pos="1276"/>
        </w:tabs>
        <w:jc w:val="both"/>
        <w:rPr>
          <w:iCs/>
        </w:rPr>
      </w:pPr>
      <w:r w:rsidRPr="00AF5C00">
        <w:rPr>
          <w:iCs/>
        </w:rPr>
        <w:t xml:space="preserve">Por Nota DNMEC-s </w:t>
      </w:r>
      <w:proofErr w:type="spellStart"/>
      <w:r w:rsidRPr="00AF5C00">
        <w:rPr>
          <w:iCs/>
        </w:rPr>
        <w:t>N°</w:t>
      </w:r>
      <w:proofErr w:type="spellEnd"/>
      <w:r w:rsidRPr="00AF5C00">
        <w:rPr>
          <w:iCs/>
        </w:rPr>
        <w:t xml:space="preserve"> 24/2025 del 28/01/2025, la delegación de Argentina aprobó el pedido.</w:t>
      </w:r>
    </w:p>
    <w:p w14:paraId="462A2AD1" w14:textId="77777777" w:rsidR="004E30A2" w:rsidRPr="00AF5C00" w:rsidRDefault="004E30A2" w:rsidP="004E30A2">
      <w:pPr>
        <w:tabs>
          <w:tab w:val="left" w:pos="1276"/>
        </w:tabs>
        <w:jc w:val="both"/>
        <w:rPr>
          <w:iCs/>
        </w:rPr>
      </w:pPr>
    </w:p>
    <w:p w14:paraId="5AB97183" w14:textId="77777777" w:rsidR="004E30A2" w:rsidRPr="00AF5C00" w:rsidRDefault="004E30A2" w:rsidP="004E30A2">
      <w:pPr>
        <w:tabs>
          <w:tab w:val="left" w:pos="1276"/>
        </w:tabs>
        <w:jc w:val="both"/>
        <w:rPr>
          <w:bCs/>
        </w:rPr>
      </w:pPr>
      <w:r w:rsidRPr="00AF5C00">
        <w:rPr>
          <w:iCs/>
        </w:rPr>
        <w:t xml:space="preserve">Por Nota DMSUL </w:t>
      </w:r>
      <w:proofErr w:type="spellStart"/>
      <w:r w:rsidRPr="00AF5C00">
        <w:rPr>
          <w:iCs/>
        </w:rPr>
        <w:t>N°</w:t>
      </w:r>
      <w:proofErr w:type="spellEnd"/>
      <w:r w:rsidRPr="00AF5C00">
        <w:rPr>
          <w:iCs/>
        </w:rPr>
        <w:t xml:space="preserve"> 6/2025 del 30/01/2025,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17448369" w14:textId="77777777" w:rsidR="004E30A2" w:rsidRPr="00AF5C00" w:rsidRDefault="004E30A2" w:rsidP="004E30A2">
      <w:pPr>
        <w:tabs>
          <w:tab w:val="left" w:pos="1276"/>
        </w:tabs>
        <w:jc w:val="both"/>
        <w:rPr>
          <w:bCs/>
        </w:rPr>
      </w:pPr>
    </w:p>
    <w:p w14:paraId="3A721E4C"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14/25.</w:t>
      </w:r>
    </w:p>
    <w:p w14:paraId="47012A91" w14:textId="77777777" w:rsidR="004E30A2" w:rsidRPr="00AF5C00" w:rsidRDefault="004E30A2" w:rsidP="004E30A2">
      <w:pPr>
        <w:tabs>
          <w:tab w:val="left" w:pos="1276"/>
        </w:tabs>
        <w:jc w:val="both"/>
        <w:rPr>
          <w:iCs/>
        </w:rPr>
      </w:pPr>
    </w:p>
    <w:p w14:paraId="12CAD82B" w14:textId="77777777" w:rsidR="004E30A2" w:rsidRPr="00AF5C00" w:rsidRDefault="004E30A2" w:rsidP="004E30A2">
      <w:pPr>
        <w:jc w:val="both"/>
        <w:rPr>
          <w:b/>
        </w:rPr>
      </w:pPr>
      <w:r w:rsidRPr="00AF5C00">
        <w:rPr>
          <w:b/>
        </w:rPr>
        <w:t>8.2.35. Pedido de Brasil de reducción arancelaria a 0% para 400.000 toneladas del producto “-- Dicloruro de etileno (ISO) (1,2-dicloroetano)” (NCM 2903.15.00), con vigencia de 365 días.</w:t>
      </w:r>
    </w:p>
    <w:p w14:paraId="0AD394C9" w14:textId="77777777" w:rsidR="004E30A2" w:rsidRPr="00AF5C00" w:rsidRDefault="004E30A2" w:rsidP="004E30A2">
      <w:pPr>
        <w:jc w:val="both"/>
        <w:rPr>
          <w:b/>
        </w:rPr>
      </w:pPr>
    </w:p>
    <w:p w14:paraId="71FF881B" w14:textId="77777777" w:rsidR="004E30A2" w:rsidRPr="00AF5C00" w:rsidRDefault="004E30A2" w:rsidP="004E30A2">
      <w:pPr>
        <w:tabs>
          <w:tab w:val="left" w:pos="1276"/>
        </w:tabs>
        <w:jc w:val="both"/>
        <w:rPr>
          <w:iCs/>
        </w:rPr>
      </w:pPr>
      <w:r w:rsidRPr="00AF5C00">
        <w:rPr>
          <w:iCs/>
        </w:rPr>
        <w:t xml:space="preserve">Por Nota DNMEC-s </w:t>
      </w:r>
      <w:proofErr w:type="spellStart"/>
      <w:r w:rsidRPr="00AF5C00">
        <w:rPr>
          <w:iCs/>
        </w:rPr>
        <w:t>N°</w:t>
      </w:r>
      <w:proofErr w:type="spellEnd"/>
      <w:r w:rsidRPr="00AF5C00">
        <w:rPr>
          <w:iCs/>
        </w:rPr>
        <w:t xml:space="preserve"> 24/2025 del 28/01/2025, la delegación de Argentina aprobó el pedido.</w:t>
      </w:r>
    </w:p>
    <w:p w14:paraId="731570A3" w14:textId="77777777" w:rsidR="004E30A2" w:rsidRPr="00AF5C00" w:rsidRDefault="004E30A2" w:rsidP="004E30A2">
      <w:pPr>
        <w:tabs>
          <w:tab w:val="left" w:pos="1276"/>
        </w:tabs>
        <w:jc w:val="both"/>
        <w:rPr>
          <w:iCs/>
        </w:rPr>
      </w:pPr>
    </w:p>
    <w:p w14:paraId="188F0EBC" w14:textId="77777777" w:rsidR="004E30A2" w:rsidRPr="00AF5C00" w:rsidRDefault="004E30A2" w:rsidP="004E30A2">
      <w:pPr>
        <w:tabs>
          <w:tab w:val="left" w:pos="1276"/>
        </w:tabs>
        <w:jc w:val="both"/>
        <w:rPr>
          <w:bCs/>
        </w:rPr>
      </w:pPr>
      <w:r w:rsidRPr="00AF5C00">
        <w:rPr>
          <w:iCs/>
        </w:rPr>
        <w:t xml:space="preserve">Por Nota DMSUL </w:t>
      </w:r>
      <w:proofErr w:type="spellStart"/>
      <w:r w:rsidRPr="00AF5C00">
        <w:rPr>
          <w:iCs/>
        </w:rPr>
        <w:t>N°</w:t>
      </w:r>
      <w:proofErr w:type="spellEnd"/>
      <w:r w:rsidRPr="00AF5C00">
        <w:rPr>
          <w:iCs/>
        </w:rPr>
        <w:t xml:space="preserve"> 6/2025 del 30/01/2025,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4334FCF7" w14:textId="77777777" w:rsidR="004E30A2" w:rsidRPr="00AF5C00" w:rsidRDefault="004E30A2" w:rsidP="004E30A2">
      <w:pPr>
        <w:tabs>
          <w:tab w:val="left" w:pos="1276"/>
        </w:tabs>
        <w:jc w:val="both"/>
        <w:rPr>
          <w:bCs/>
        </w:rPr>
      </w:pPr>
    </w:p>
    <w:p w14:paraId="62D9722F"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15/25.</w:t>
      </w:r>
    </w:p>
    <w:p w14:paraId="4AFE68D7" w14:textId="77777777" w:rsidR="004E30A2" w:rsidRPr="00AF5C00" w:rsidRDefault="004E30A2" w:rsidP="004E30A2">
      <w:pPr>
        <w:jc w:val="both"/>
        <w:rPr>
          <w:b/>
        </w:rPr>
      </w:pPr>
    </w:p>
    <w:p w14:paraId="1D08CBEF" w14:textId="77777777" w:rsidR="004E30A2" w:rsidRPr="00AF5C00" w:rsidRDefault="004E30A2" w:rsidP="004E30A2">
      <w:pPr>
        <w:jc w:val="both"/>
        <w:rPr>
          <w:b/>
        </w:rPr>
      </w:pPr>
      <w:r w:rsidRPr="00AF5C00">
        <w:rPr>
          <w:b/>
        </w:rPr>
        <w:t>8.2.36. Pedido de Brasil de reducción arancelaria a 0% para 4200 toneladas del producto “- Acrilonitrilo” (NCM 2926.10.00), con vigencia de 180 días.</w:t>
      </w:r>
    </w:p>
    <w:p w14:paraId="758462C4" w14:textId="77777777" w:rsidR="004E30A2" w:rsidRPr="00AF5C00" w:rsidRDefault="004E30A2" w:rsidP="004E30A2">
      <w:pPr>
        <w:jc w:val="both"/>
        <w:rPr>
          <w:b/>
        </w:rPr>
      </w:pPr>
    </w:p>
    <w:p w14:paraId="72CDFC53" w14:textId="77777777" w:rsidR="004E30A2" w:rsidRPr="00AF5C00" w:rsidRDefault="004E30A2" w:rsidP="004E30A2">
      <w:pPr>
        <w:tabs>
          <w:tab w:val="left" w:pos="1276"/>
        </w:tabs>
        <w:jc w:val="both"/>
        <w:rPr>
          <w:iCs/>
        </w:rPr>
      </w:pPr>
      <w:r w:rsidRPr="00AF5C00">
        <w:rPr>
          <w:iCs/>
        </w:rPr>
        <w:t xml:space="preserve">Por Nota DNMEC-s </w:t>
      </w:r>
      <w:proofErr w:type="spellStart"/>
      <w:r w:rsidRPr="00AF5C00">
        <w:rPr>
          <w:iCs/>
        </w:rPr>
        <w:t>N°</w:t>
      </w:r>
      <w:proofErr w:type="spellEnd"/>
      <w:r w:rsidRPr="00AF5C00">
        <w:rPr>
          <w:iCs/>
        </w:rPr>
        <w:t xml:space="preserve"> 24/2025 del 28/01/2025, la delegación de Argentina aprobó el pedido.</w:t>
      </w:r>
    </w:p>
    <w:p w14:paraId="6355F78F" w14:textId="77777777" w:rsidR="004E30A2" w:rsidRPr="00AF5C00" w:rsidRDefault="004E30A2" w:rsidP="004E30A2">
      <w:pPr>
        <w:tabs>
          <w:tab w:val="left" w:pos="1276"/>
        </w:tabs>
        <w:jc w:val="both"/>
        <w:rPr>
          <w:iCs/>
        </w:rPr>
      </w:pPr>
    </w:p>
    <w:p w14:paraId="74070914" w14:textId="77777777" w:rsidR="004E30A2" w:rsidRPr="00AF5C00" w:rsidRDefault="004E30A2" w:rsidP="004E30A2">
      <w:pPr>
        <w:tabs>
          <w:tab w:val="left" w:pos="1276"/>
        </w:tabs>
        <w:jc w:val="both"/>
        <w:rPr>
          <w:bCs/>
        </w:rPr>
      </w:pPr>
      <w:r w:rsidRPr="00AF5C00">
        <w:rPr>
          <w:iCs/>
        </w:rPr>
        <w:t xml:space="preserve">Por Nota DMSUL </w:t>
      </w:r>
      <w:proofErr w:type="spellStart"/>
      <w:r w:rsidRPr="00AF5C00">
        <w:rPr>
          <w:iCs/>
        </w:rPr>
        <w:t>N°</w:t>
      </w:r>
      <w:proofErr w:type="spellEnd"/>
      <w:r w:rsidRPr="00AF5C00">
        <w:rPr>
          <w:iCs/>
        </w:rPr>
        <w:t xml:space="preserve"> 6/2025 del 30/01/2025,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4CF44631" w14:textId="77777777" w:rsidR="004E30A2" w:rsidRPr="00AF5C00" w:rsidRDefault="004E30A2" w:rsidP="004E30A2">
      <w:pPr>
        <w:tabs>
          <w:tab w:val="left" w:pos="1276"/>
        </w:tabs>
        <w:jc w:val="both"/>
        <w:rPr>
          <w:bCs/>
        </w:rPr>
      </w:pPr>
    </w:p>
    <w:p w14:paraId="52359E71"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16/25.</w:t>
      </w:r>
    </w:p>
    <w:p w14:paraId="6E0C2A51" w14:textId="77777777" w:rsidR="004E30A2" w:rsidRPr="00AF5C00" w:rsidRDefault="004E30A2" w:rsidP="004E30A2">
      <w:pPr>
        <w:jc w:val="both"/>
        <w:rPr>
          <w:b/>
        </w:rPr>
      </w:pPr>
    </w:p>
    <w:p w14:paraId="63C05A63" w14:textId="77777777" w:rsidR="004E30A2" w:rsidRPr="00AF5C00" w:rsidRDefault="004E30A2" w:rsidP="004E30A2">
      <w:pPr>
        <w:jc w:val="both"/>
        <w:rPr>
          <w:b/>
        </w:rPr>
      </w:pPr>
      <w:r w:rsidRPr="00AF5C00">
        <w:rPr>
          <w:b/>
        </w:rPr>
        <w:t>8.2.37. Pedido de Brasil de reducción arancelaria a 0% para 1400 toneladas del producto “</w:t>
      </w:r>
      <w:proofErr w:type="spellStart"/>
      <w:r w:rsidRPr="00AF5C00">
        <w:rPr>
          <w:b/>
        </w:rPr>
        <w:t>Propiconazol</w:t>
      </w:r>
      <w:proofErr w:type="spellEnd"/>
      <w:r w:rsidRPr="00AF5C00">
        <w:rPr>
          <w:b/>
        </w:rPr>
        <w:t>” (NCM 2934.99.35), con vigencia de 365 días.</w:t>
      </w:r>
    </w:p>
    <w:p w14:paraId="655876A2" w14:textId="77777777" w:rsidR="004E30A2" w:rsidRPr="00AF5C00" w:rsidRDefault="004E30A2" w:rsidP="004E30A2">
      <w:pPr>
        <w:jc w:val="both"/>
        <w:rPr>
          <w:b/>
        </w:rPr>
      </w:pPr>
    </w:p>
    <w:p w14:paraId="0DCC098F" w14:textId="77777777" w:rsidR="004E30A2" w:rsidRPr="00AF5C00" w:rsidRDefault="004E30A2" w:rsidP="004E30A2">
      <w:pPr>
        <w:tabs>
          <w:tab w:val="left" w:pos="1276"/>
        </w:tabs>
        <w:jc w:val="both"/>
        <w:rPr>
          <w:iCs/>
        </w:rPr>
      </w:pPr>
      <w:r w:rsidRPr="00AF5C00">
        <w:rPr>
          <w:iCs/>
        </w:rPr>
        <w:t xml:space="preserve">Por Nota DNMEC-s </w:t>
      </w:r>
      <w:proofErr w:type="spellStart"/>
      <w:r w:rsidRPr="00AF5C00">
        <w:rPr>
          <w:iCs/>
        </w:rPr>
        <w:t>N°</w:t>
      </w:r>
      <w:proofErr w:type="spellEnd"/>
      <w:r w:rsidRPr="00AF5C00">
        <w:rPr>
          <w:iCs/>
        </w:rPr>
        <w:t xml:space="preserve"> 24/2025 del 28/01/2025, la delegación de Argentina aprobó el pedido.</w:t>
      </w:r>
    </w:p>
    <w:p w14:paraId="67976B38" w14:textId="77777777" w:rsidR="004E30A2" w:rsidRPr="00AF5C00" w:rsidRDefault="004E30A2" w:rsidP="004E30A2">
      <w:pPr>
        <w:tabs>
          <w:tab w:val="left" w:pos="1276"/>
        </w:tabs>
        <w:jc w:val="both"/>
        <w:rPr>
          <w:iCs/>
        </w:rPr>
      </w:pPr>
    </w:p>
    <w:p w14:paraId="36F92CFE" w14:textId="77777777" w:rsidR="004E30A2" w:rsidRPr="00AF5C00" w:rsidRDefault="004E30A2" w:rsidP="004E30A2">
      <w:pPr>
        <w:tabs>
          <w:tab w:val="left" w:pos="1276"/>
        </w:tabs>
        <w:jc w:val="both"/>
        <w:rPr>
          <w:bCs/>
        </w:rPr>
      </w:pPr>
      <w:r w:rsidRPr="00AF5C00">
        <w:rPr>
          <w:iCs/>
        </w:rPr>
        <w:lastRenderedPageBreak/>
        <w:t xml:space="preserve">Por Nota DMSUL </w:t>
      </w:r>
      <w:proofErr w:type="spellStart"/>
      <w:r w:rsidRPr="00AF5C00">
        <w:rPr>
          <w:iCs/>
        </w:rPr>
        <w:t>N°</w:t>
      </w:r>
      <w:proofErr w:type="spellEnd"/>
      <w:r w:rsidRPr="00AF5C00">
        <w:rPr>
          <w:iCs/>
        </w:rPr>
        <w:t xml:space="preserve"> 6/2025 del 30/01/2025,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103FEA76" w14:textId="77777777" w:rsidR="004E30A2" w:rsidRPr="00AF5C00" w:rsidRDefault="004E30A2" w:rsidP="004E30A2">
      <w:pPr>
        <w:tabs>
          <w:tab w:val="left" w:pos="1276"/>
        </w:tabs>
        <w:jc w:val="both"/>
        <w:rPr>
          <w:bCs/>
        </w:rPr>
      </w:pPr>
    </w:p>
    <w:p w14:paraId="7F1270B4"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17/25.</w:t>
      </w:r>
    </w:p>
    <w:p w14:paraId="017AA04E" w14:textId="77777777" w:rsidR="004E30A2" w:rsidRPr="00AF5C00" w:rsidRDefault="004E30A2" w:rsidP="004E30A2">
      <w:pPr>
        <w:jc w:val="both"/>
        <w:rPr>
          <w:b/>
        </w:rPr>
      </w:pPr>
    </w:p>
    <w:p w14:paraId="58648E00" w14:textId="77777777" w:rsidR="004E30A2" w:rsidRPr="00AF5C00" w:rsidRDefault="004E30A2" w:rsidP="004E30A2">
      <w:pPr>
        <w:jc w:val="both"/>
        <w:rPr>
          <w:b/>
        </w:rPr>
      </w:pPr>
      <w:r w:rsidRPr="00AF5C00">
        <w:rPr>
          <w:b/>
        </w:rPr>
        <w:t>8.2.38. Pedido de Brasil de reducción arancelaria a 0% para 12.500 kilogramos del producto “Artículos de laboratorio o farmacia” (NCM 3926.90.40), con vigencia de 365 días.</w:t>
      </w:r>
    </w:p>
    <w:p w14:paraId="24A882A6" w14:textId="77777777" w:rsidR="004E30A2" w:rsidRPr="00AF5C00" w:rsidRDefault="004E30A2" w:rsidP="004E30A2">
      <w:pPr>
        <w:tabs>
          <w:tab w:val="left" w:pos="1276"/>
        </w:tabs>
        <w:jc w:val="both"/>
        <w:rPr>
          <w:b/>
        </w:rPr>
      </w:pPr>
      <w:r w:rsidRPr="00AF5C00">
        <w:rPr>
          <w:b/>
        </w:rPr>
        <w:t>Nota referencial: Dispositivos de seguridad, de plástico, propios para ser montados en jeringas como las de laboratorio o farmacia.</w:t>
      </w:r>
    </w:p>
    <w:p w14:paraId="6FA8E7C7" w14:textId="77777777" w:rsidR="004E30A2" w:rsidRPr="00AF5C00" w:rsidRDefault="004E30A2" w:rsidP="004E30A2">
      <w:pPr>
        <w:tabs>
          <w:tab w:val="left" w:pos="1276"/>
        </w:tabs>
        <w:jc w:val="both"/>
        <w:rPr>
          <w:b/>
        </w:rPr>
      </w:pPr>
    </w:p>
    <w:p w14:paraId="3DD0B674" w14:textId="77777777" w:rsidR="004E30A2" w:rsidRPr="00AF5C00" w:rsidRDefault="004E30A2" w:rsidP="004E30A2">
      <w:pPr>
        <w:tabs>
          <w:tab w:val="left" w:pos="1276"/>
        </w:tabs>
        <w:jc w:val="both"/>
        <w:rPr>
          <w:iCs/>
        </w:rPr>
      </w:pPr>
      <w:r w:rsidRPr="00AF5C00">
        <w:rPr>
          <w:iCs/>
        </w:rPr>
        <w:t xml:space="preserve">Por Nota DNMEC-s </w:t>
      </w:r>
      <w:proofErr w:type="spellStart"/>
      <w:r w:rsidRPr="00AF5C00">
        <w:rPr>
          <w:iCs/>
        </w:rPr>
        <w:t>N°</w:t>
      </w:r>
      <w:proofErr w:type="spellEnd"/>
      <w:r w:rsidRPr="00AF5C00">
        <w:rPr>
          <w:iCs/>
        </w:rPr>
        <w:t xml:space="preserve"> 24/2025 del 28/01/2025, la delegación de Argentina aprobó el pedido.</w:t>
      </w:r>
    </w:p>
    <w:p w14:paraId="0AF44F0B" w14:textId="77777777" w:rsidR="004E30A2" w:rsidRPr="00AF5C00" w:rsidRDefault="004E30A2" w:rsidP="004E30A2">
      <w:pPr>
        <w:tabs>
          <w:tab w:val="left" w:pos="1276"/>
        </w:tabs>
        <w:jc w:val="both"/>
        <w:rPr>
          <w:iCs/>
        </w:rPr>
      </w:pPr>
    </w:p>
    <w:p w14:paraId="598916BC" w14:textId="77777777" w:rsidR="004E30A2" w:rsidRPr="00AF5C00" w:rsidRDefault="004E30A2" w:rsidP="004E30A2">
      <w:pPr>
        <w:tabs>
          <w:tab w:val="left" w:pos="1276"/>
        </w:tabs>
        <w:jc w:val="both"/>
        <w:rPr>
          <w:bCs/>
        </w:rPr>
      </w:pPr>
      <w:r w:rsidRPr="00AF5C00">
        <w:rPr>
          <w:iCs/>
        </w:rPr>
        <w:t xml:space="preserve">Por Nota DMSUL </w:t>
      </w:r>
      <w:proofErr w:type="spellStart"/>
      <w:r w:rsidRPr="00AF5C00">
        <w:rPr>
          <w:iCs/>
        </w:rPr>
        <w:t>N°</w:t>
      </w:r>
      <w:proofErr w:type="spellEnd"/>
      <w:r w:rsidRPr="00AF5C00">
        <w:rPr>
          <w:iCs/>
        </w:rPr>
        <w:t xml:space="preserve"> 6/2025 del 30/01/2025,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7B3A1DE8" w14:textId="77777777" w:rsidR="004E30A2" w:rsidRPr="00AF5C00" w:rsidRDefault="004E30A2" w:rsidP="004E30A2">
      <w:pPr>
        <w:tabs>
          <w:tab w:val="left" w:pos="1276"/>
        </w:tabs>
        <w:jc w:val="both"/>
        <w:rPr>
          <w:bCs/>
        </w:rPr>
      </w:pPr>
    </w:p>
    <w:p w14:paraId="7F9A57E5"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18/25.</w:t>
      </w:r>
    </w:p>
    <w:p w14:paraId="5F2AEDE4" w14:textId="77777777" w:rsidR="004E30A2" w:rsidRPr="00AF5C00" w:rsidRDefault="004E30A2" w:rsidP="004E30A2">
      <w:pPr>
        <w:tabs>
          <w:tab w:val="left" w:pos="1276"/>
        </w:tabs>
        <w:jc w:val="both"/>
        <w:rPr>
          <w:b/>
        </w:rPr>
      </w:pPr>
    </w:p>
    <w:p w14:paraId="0CF52DDB" w14:textId="77777777" w:rsidR="004E30A2" w:rsidRPr="00AF5C00" w:rsidRDefault="004E30A2" w:rsidP="004E30A2">
      <w:pPr>
        <w:jc w:val="both"/>
        <w:rPr>
          <w:b/>
        </w:rPr>
      </w:pPr>
      <w:r w:rsidRPr="00AF5C00">
        <w:rPr>
          <w:b/>
        </w:rPr>
        <w:t>8.2.39. Pedido de Brasil de reducción arancelaria a 0% para 40.000 toneladas del producto “Los demás” (NCM 5402.20.90), con vigencia de 365 días.</w:t>
      </w:r>
    </w:p>
    <w:p w14:paraId="34ECDEDC" w14:textId="77777777" w:rsidR="004E30A2" w:rsidRPr="00AF5C00" w:rsidRDefault="004E30A2" w:rsidP="004E30A2">
      <w:pPr>
        <w:jc w:val="both"/>
        <w:rPr>
          <w:b/>
        </w:rPr>
      </w:pPr>
    </w:p>
    <w:p w14:paraId="7E2E6F84" w14:textId="77777777" w:rsidR="004E30A2" w:rsidRPr="00AF5C00" w:rsidRDefault="004E30A2" w:rsidP="004E30A2">
      <w:pPr>
        <w:tabs>
          <w:tab w:val="left" w:pos="1276"/>
        </w:tabs>
        <w:jc w:val="both"/>
        <w:rPr>
          <w:iCs/>
        </w:rPr>
      </w:pPr>
      <w:r w:rsidRPr="00AF5C00">
        <w:rPr>
          <w:iCs/>
        </w:rPr>
        <w:t xml:space="preserve">Por Nota DNMEC-s </w:t>
      </w:r>
      <w:proofErr w:type="spellStart"/>
      <w:r w:rsidRPr="00AF5C00">
        <w:rPr>
          <w:iCs/>
        </w:rPr>
        <w:t>N°</w:t>
      </w:r>
      <w:proofErr w:type="spellEnd"/>
      <w:r w:rsidRPr="00AF5C00">
        <w:rPr>
          <w:iCs/>
        </w:rPr>
        <w:t xml:space="preserve"> 24/2025 del 28/01/2025, la delegación de Argentina aprobó el pedido.</w:t>
      </w:r>
    </w:p>
    <w:p w14:paraId="567913BD" w14:textId="77777777" w:rsidR="004E30A2" w:rsidRPr="00AF5C00" w:rsidRDefault="004E30A2" w:rsidP="004E30A2">
      <w:pPr>
        <w:tabs>
          <w:tab w:val="left" w:pos="1276"/>
        </w:tabs>
        <w:jc w:val="both"/>
        <w:rPr>
          <w:iCs/>
        </w:rPr>
      </w:pPr>
    </w:p>
    <w:p w14:paraId="7DF70C01" w14:textId="77777777" w:rsidR="004E30A2" w:rsidRPr="00AF5C00" w:rsidRDefault="004E30A2" w:rsidP="004E30A2">
      <w:pPr>
        <w:tabs>
          <w:tab w:val="left" w:pos="1276"/>
        </w:tabs>
        <w:jc w:val="both"/>
        <w:rPr>
          <w:bCs/>
        </w:rPr>
      </w:pPr>
      <w:r w:rsidRPr="00AF5C00">
        <w:rPr>
          <w:iCs/>
        </w:rPr>
        <w:t xml:space="preserve">Por Nota DMSUL </w:t>
      </w:r>
      <w:proofErr w:type="spellStart"/>
      <w:r w:rsidRPr="00AF5C00">
        <w:rPr>
          <w:iCs/>
        </w:rPr>
        <w:t>N°</w:t>
      </w:r>
      <w:proofErr w:type="spellEnd"/>
      <w:r w:rsidRPr="00AF5C00">
        <w:rPr>
          <w:iCs/>
        </w:rPr>
        <w:t xml:space="preserve"> 6/2025 del 30/01/2025,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0994741C" w14:textId="77777777" w:rsidR="004E30A2" w:rsidRPr="00AF5C00" w:rsidRDefault="004E30A2" w:rsidP="004E30A2">
      <w:pPr>
        <w:tabs>
          <w:tab w:val="left" w:pos="1276"/>
        </w:tabs>
        <w:jc w:val="both"/>
        <w:rPr>
          <w:bCs/>
        </w:rPr>
      </w:pPr>
    </w:p>
    <w:p w14:paraId="1F36FF76"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19/25.</w:t>
      </w:r>
    </w:p>
    <w:p w14:paraId="1BF30891" w14:textId="77777777" w:rsidR="004E30A2" w:rsidRPr="00AF5C00" w:rsidRDefault="004E30A2" w:rsidP="004E30A2">
      <w:pPr>
        <w:jc w:val="both"/>
        <w:rPr>
          <w:b/>
        </w:rPr>
      </w:pPr>
    </w:p>
    <w:p w14:paraId="559C6D14" w14:textId="77777777" w:rsidR="004E30A2" w:rsidRPr="00AF5C00" w:rsidRDefault="004E30A2" w:rsidP="004E30A2">
      <w:pPr>
        <w:jc w:val="both"/>
        <w:rPr>
          <w:b/>
        </w:rPr>
      </w:pPr>
      <w:r w:rsidRPr="00AF5C00">
        <w:rPr>
          <w:b/>
        </w:rPr>
        <w:t xml:space="preserve">8.2.40. Pedido de Brasil de reducción arancelaria a 0% para 5000 toneladas del producto “- Acrílicas o </w:t>
      </w:r>
      <w:proofErr w:type="spellStart"/>
      <w:r w:rsidRPr="00AF5C00">
        <w:rPr>
          <w:b/>
        </w:rPr>
        <w:t>modacrílicas</w:t>
      </w:r>
      <w:proofErr w:type="spellEnd"/>
      <w:r w:rsidRPr="00AF5C00">
        <w:rPr>
          <w:b/>
        </w:rPr>
        <w:t>” (NCM 5503.30.00), con vigencia de 365 días.</w:t>
      </w:r>
    </w:p>
    <w:p w14:paraId="6D118043" w14:textId="77777777" w:rsidR="004E30A2" w:rsidRPr="00AF5C00" w:rsidRDefault="004E30A2" w:rsidP="004E30A2">
      <w:pPr>
        <w:jc w:val="both"/>
        <w:rPr>
          <w:b/>
        </w:rPr>
      </w:pPr>
    </w:p>
    <w:p w14:paraId="53728F09" w14:textId="77777777" w:rsidR="004E30A2" w:rsidRPr="00AF5C00" w:rsidRDefault="004E30A2" w:rsidP="004E30A2">
      <w:pPr>
        <w:tabs>
          <w:tab w:val="left" w:pos="1276"/>
        </w:tabs>
        <w:jc w:val="both"/>
        <w:rPr>
          <w:iCs/>
        </w:rPr>
      </w:pPr>
      <w:r w:rsidRPr="00AF5C00">
        <w:rPr>
          <w:iCs/>
        </w:rPr>
        <w:t xml:space="preserve">Por Nota DNMEC-s </w:t>
      </w:r>
      <w:proofErr w:type="spellStart"/>
      <w:r w:rsidRPr="00AF5C00">
        <w:rPr>
          <w:iCs/>
        </w:rPr>
        <w:t>N°</w:t>
      </w:r>
      <w:proofErr w:type="spellEnd"/>
      <w:r w:rsidRPr="00AF5C00">
        <w:rPr>
          <w:iCs/>
        </w:rPr>
        <w:t xml:space="preserve"> 24/2025 del 28/01/2025, la delegación de Argentina aprobó el pedido.</w:t>
      </w:r>
    </w:p>
    <w:p w14:paraId="6CE6407B" w14:textId="77777777" w:rsidR="004E30A2" w:rsidRPr="00AF5C00" w:rsidRDefault="004E30A2" w:rsidP="004E30A2">
      <w:pPr>
        <w:tabs>
          <w:tab w:val="left" w:pos="1276"/>
        </w:tabs>
        <w:jc w:val="both"/>
        <w:rPr>
          <w:iCs/>
        </w:rPr>
      </w:pPr>
    </w:p>
    <w:p w14:paraId="5844A452" w14:textId="77777777" w:rsidR="004E30A2" w:rsidRPr="00AF5C00" w:rsidRDefault="004E30A2" w:rsidP="004E30A2">
      <w:pPr>
        <w:tabs>
          <w:tab w:val="left" w:pos="1276"/>
        </w:tabs>
        <w:jc w:val="both"/>
        <w:rPr>
          <w:bCs/>
        </w:rPr>
      </w:pPr>
      <w:r w:rsidRPr="00AF5C00">
        <w:rPr>
          <w:iCs/>
        </w:rPr>
        <w:t xml:space="preserve">Por Nota DMSUL </w:t>
      </w:r>
      <w:proofErr w:type="spellStart"/>
      <w:r w:rsidRPr="00AF5C00">
        <w:rPr>
          <w:iCs/>
        </w:rPr>
        <w:t>N°</w:t>
      </w:r>
      <w:proofErr w:type="spellEnd"/>
      <w:r w:rsidRPr="00AF5C00">
        <w:rPr>
          <w:iCs/>
        </w:rPr>
        <w:t xml:space="preserve"> 6/2025 del 30/01/2025,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5C60BE85" w14:textId="77777777" w:rsidR="004E30A2" w:rsidRPr="00AF5C00" w:rsidRDefault="004E30A2" w:rsidP="004E30A2">
      <w:pPr>
        <w:tabs>
          <w:tab w:val="left" w:pos="1276"/>
        </w:tabs>
        <w:jc w:val="both"/>
        <w:rPr>
          <w:bCs/>
        </w:rPr>
      </w:pPr>
    </w:p>
    <w:p w14:paraId="0679E144"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20/25.</w:t>
      </w:r>
    </w:p>
    <w:p w14:paraId="0CC3A53A" w14:textId="77777777" w:rsidR="004E30A2" w:rsidRPr="00AF5C00" w:rsidRDefault="004E30A2" w:rsidP="004E30A2">
      <w:pPr>
        <w:jc w:val="both"/>
        <w:rPr>
          <w:b/>
        </w:rPr>
      </w:pPr>
    </w:p>
    <w:p w14:paraId="48A66C66" w14:textId="77777777" w:rsidR="004E30A2" w:rsidRPr="00AF5C00" w:rsidRDefault="004E30A2" w:rsidP="004E30A2">
      <w:pPr>
        <w:jc w:val="both"/>
        <w:rPr>
          <w:b/>
        </w:rPr>
      </w:pPr>
      <w:r w:rsidRPr="00AF5C00">
        <w:rPr>
          <w:b/>
        </w:rPr>
        <w:t>8.2.41. Pedido de Brasil de reducción arancelaria a 0% para 2500 toneladas del producto “- De polipropileno” (NCM 5503.40.00), con vigencia de 365 días.</w:t>
      </w:r>
    </w:p>
    <w:p w14:paraId="33996617" w14:textId="77777777" w:rsidR="004E30A2" w:rsidRPr="00AF5C00" w:rsidRDefault="004E30A2" w:rsidP="004E30A2">
      <w:pPr>
        <w:tabs>
          <w:tab w:val="left" w:pos="1276"/>
        </w:tabs>
        <w:jc w:val="both"/>
        <w:rPr>
          <w:b/>
        </w:rPr>
      </w:pPr>
      <w:r w:rsidRPr="00AF5C00">
        <w:rPr>
          <w:b/>
        </w:rPr>
        <w:lastRenderedPageBreak/>
        <w:t>Nota referencial: Fibras de polipropileno discontinuas, sin cardar, peinar ni transformar de otro modo para la hilatura, con punto de fusión entre 160° C y 165° C y alargamiento superior o igual a 220%.</w:t>
      </w:r>
    </w:p>
    <w:p w14:paraId="1EEE3C73" w14:textId="77777777" w:rsidR="004E30A2" w:rsidRPr="00AF5C00" w:rsidRDefault="004E30A2" w:rsidP="004E30A2">
      <w:pPr>
        <w:tabs>
          <w:tab w:val="left" w:pos="1276"/>
        </w:tabs>
        <w:jc w:val="both"/>
        <w:rPr>
          <w:b/>
          <w:color w:val="FF0000"/>
        </w:rPr>
      </w:pPr>
    </w:p>
    <w:p w14:paraId="3491D52E" w14:textId="77777777" w:rsidR="004E30A2" w:rsidRPr="00AF5C00" w:rsidRDefault="004E30A2" w:rsidP="004E30A2">
      <w:pPr>
        <w:tabs>
          <w:tab w:val="left" w:pos="1276"/>
        </w:tabs>
        <w:jc w:val="both"/>
        <w:rPr>
          <w:iCs/>
        </w:rPr>
      </w:pPr>
      <w:r w:rsidRPr="00AF5C00">
        <w:rPr>
          <w:iCs/>
        </w:rPr>
        <w:t xml:space="preserve">Por Nota DNMEC-s </w:t>
      </w:r>
      <w:proofErr w:type="spellStart"/>
      <w:r w:rsidRPr="00AF5C00">
        <w:rPr>
          <w:iCs/>
        </w:rPr>
        <w:t>N°</w:t>
      </w:r>
      <w:proofErr w:type="spellEnd"/>
      <w:r w:rsidRPr="00AF5C00">
        <w:rPr>
          <w:iCs/>
        </w:rPr>
        <w:t xml:space="preserve"> 24/2025 del 28/01/2025, la delegación de Argentina aprobó el pedido.</w:t>
      </w:r>
    </w:p>
    <w:p w14:paraId="59AC118A" w14:textId="77777777" w:rsidR="004E30A2" w:rsidRPr="00AF5C00" w:rsidRDefault="004E30A2" w:rsidP="004E30A2">
      <w:pPr>
        <w:tabs>
          <w:tab w:val="left" w:pos="1276"/>
        </w:tabs>
        <w:jc w:val="both"/>
        <w:rPr>
          <w:iCs/>
        </w:rPr>
      </w:pPr>
    </w:p>
    <w:p w14:paraId="3929AE14" w14:textId="77777777" w:rsidR="004E30A2" w:rsidRPr="00AF5C00" w:rsidRDefault="004E30A2" w:rsidP="004E30A2">
      <w:pPr>
        <w:tabs>
          <w:tab w:val="left" w:pos="1276"/>
        </w:tabs>
        <w:jc w:val="both"/>
        <w:rPr>
          <w:bCs/>
        </w:rPr>
      </w:pPr>
      <w:r w:rsidRPr="00AF5C00">
        <w:rPr>
          <w:iCs/>
        </w:rPr>
        <w:t xml:space="preserve">Por Nota DMSUL </w:t>
      </w:r>
      <w:proofErr w:type="spellStart"/>
      <w:r w:rsidRPr="00AF5C00">
        <w:rPr>
          <w:iCs/>
        </w:rPr>
        <w:t>N°</w:t>
      </w:r>
      <w:proofErr w:type="spellEnd"/>
      <w:r w:rsidRPr="00AF5C00">
        <w:rPr>
          <w:iCs/>
        </w:rPr>
        <w:t xml:space="preserve"> 6/2025 del 30/01/2025,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0F081208" w14:textId="77777777" w:rsidR="004E30A2" w:rsidRPr="00AF5C00" w:rsidRDefault="004E30A2" w:rsidP="004E30A2">
      <w:pPr>
        <w:tabs>
          <w:tab w:val="left" w:pos="1276"/>
        </w:tabs>
        <w:jc w:val="both"/>
        <w:rPr>
          <w:bCs/>
        </w:rPr>
      </w:pPr>
    </w:p>
    <w:p w14:paraId="43A86B70"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21/25.</w:t>
      </w:r>
    </w:p>
    <w:p w14:paraId="2F2E79CF" w14:textId="77777777" w:rsidR="004E30A2" w:rsidRPr="00AF5C00" w:rsidRDefault="004E30A2" w:rsidP="004E30A2">
      <w:pPr>
        <w:tabs>
          <w:tab w:val="left" w:pos="1276"/>
        </w:tabs>
        <w:jc w:val="both"/>
        <w:rPr>
          <w:b/>
          <w:color w:val="FF0000"/>
        </w:rPr>
      </w:pPr>
    </w:p>
    <w:p w14:paraId="2503D70A" w14:textId="77777777" w:rsidR="004E30A2" w:rsidRPr="00AF5C00" w:rsidRDefault="004E30A2" w:rsidP="004E30A2">
      <w:pPr>
        <w:jc w:val="both"/>
        <w:rPr>
          <w:b/>
        </w:rPr>
      </w:pPr>
      <w:r w:rsidRPr="00AF5C00">
        <w:rPr>
          <w:b/>
        </w:rPr>
        <w:t>8.2.42. Pedido de Brasil de reducción arancelaria a 0% para 3.500.000 unidades del producto “Los demás” (NCM 9018.90.69), con vigencia de 365 días.</w:t>
      </w:r>
    </w:p>
    <w:p w14:paraId="1F5D5022" w14:textId="77777777" w:rsidR="004E30A2" w:rsidRPr="00AF5C00" w:rsidRDefault="004E30A2" w:rsidP="004E30A2">
      <w:pPr>
        <w:tabs>
          <w:tab w:val="left" w:pos="1276"/>
        </w:tabs>
        <w:jc w:val="both"/>
        <w:rPr>
          <w:b/>
        </w:rPr>
      </w:pPr>
      <w:r w:rsidRPr="00AF5C00">
        <w:rPr>
          <w:b/>
        </w:rPr>
        <w:t>Nota referencial: Brazaletes, de los tipos para ser colocados en brazos o muñecas, aptos para ser utilizados en aparatos para medida de la presión arterial.</w:t>
      </w:r>
    </w:p>
    <w:p w14:paraId="59D7F65A" w14:textId="77777777" w:rsidR="004E30A2" w:rsidRPr="00AF5C00" w:rsidRDefault="004E30A2" w:rsidP="004E30A2">
      <w:pPr>
        <w:tabs>
          <w:tab w:val="left" w:pos="1276"/>
        </w:tabs>
        <w:jc w:val="both"/>
        <w:rPr>
          <w:b/>
        </w:rPr>
      </w:pPr>
    </w:p>
    <w:p w14:paraId="4D12B7E8" w14:textId="77777777" w:rsidR="004E30A2" w:rsidRPr="00AF5C00" w:rsidRDefault="004E30A2" w:rsidP="004E30A2">
      <w:pPr>
        <w:tabs>
          <w:tab w:val="left" w:pos="1276"/>
        </w:tabs>
        <w:jc w:val="both"/>
        <w:rPr>
          <w:iCs/>
        </w:rPr>
      </w:pPr>
      <w:r w:rsidRPr="00AF5C00">
        <w:rPr>
          <w:iCs/>
        </w:rPr>
        <w:t xml:space="preserve">Por Nota DNMEC-s </w:t>
      </w:r>
      <w:proofErr w:type="spellStart"/>
      <w:r w:rsidRPr="00AF5C00">
        <w:rPr>
          <w:iCs/>
        </w:rPr>
        <w:t>N°</w:t>
      </w:r>
      <w:proofErr w:type="spellEnd"/>
      <w:r w:rsidRPr="00AF5C00">
        <w:rPr>
          <w:iCs/>
        </w:rPr>
        <w:t xml:space="preserve"> 24/2025 del 28/01/2025, la delegación de Argentina aprobó el pedido.</w:t>
      </w:r>
    </w:p>
    <w:p w14:paraId="6226179F" w14:textId="77777777" w:rsidR="004E30A2" w:rsidRPr="00AF5C00" w:rsidRDefault="004E30A2" w:rsidP="004E30A2">
      <w:pPr>
        <w:tabs>
          <w:tab w:val="left" w:pos="1276"/>
        </w:tabs>
        <w:jc w:val="both"/>
        <w:rPr>
          <w:iCs/>
        </w:rPr>
      </w:pPr>
    </w:p>
    <w:p w14:paraId="6A650E85" w14:textId="77777777" w:rsidR="004E30A2" w:rsidRPr="00AF5C00" w:rsidRDefault="004E30A2" w:rsidP="004E30A2">
      <w:pPr>
        <w:tabs>
          <w:tab w:val="left" w:pos="1276"/>
        </w:tabs>
        <w:jc w:val="both"/>
        <w:rPr>
          <w:bCs/>
        </w:rPr>
      </w:pPr>
      <w:r w:rsidRPr="00AF5C00">
        <w:rPr>
          <w:iCs/>
        </w:rPr>
        <w:t xml:space="preserve">Por Nota DMSUL </w:t>
      </w:r>
      <w:proofErr w:type="spellStart"/>
      <w:r w:rsidRPr="00AF5C00">
        <w:rPr>
          <w:iCs/>
        </w:rPr>
        <w:t>N°</w:t>
      </w:r>
      <w:proofErr w:type="spellEnd"/>
      <w:r w:rsidRPr="00AF5C00">
        <w:rPr>
          <w:iCs/>
        </w:rPr>
        <w:t xml:space="preserve"> 6/2025 del 30/01/2025,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41EAE367" w14:textId="77777777" w:rsidR="004E30A2" w:rsidRPr="00AF5C00" w:rsidRDefault="004E30A2" w:rsidP="004E30A2">
      <w:pPr>
        <w:tabs>
          <w:tab w:val="left" w:pos="1276"/>
        </w:tabs>
        <w:jc w:val="both"/>
        <w:rPr>
          <w:bCs/>
        </w:rPr>
      </w:pPr>
    </w:p>
    <w:p w14:paraId="6B22AD26"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22/25.</w:t>
      </w:r>
    </w:p>
    <w:p w14:paraId="2C5976A1" w14:textId="77777777" w:rsidR="004E30A2" w:rsidRPr="00AF5C00" w:rsidRDefault="004E30A2" w:rsidP="004E30A2">
      <w:pPr>
        <w:tabs>
          <w:tab w:val="left" w:pos="1276"/>
        </w:tabs>
        <w:jc w:val="both"/>
        <w:rPr>
          <w:b/>
        </w:rPr>
      </w:pPr>
    </w:p>
    <w:p w14:paraId="7F28C0A5" w14:textId="77777777" w:rsidR="004E30A2" w:rsidRPr="00AF5C00" w:rsidRDefault="004E30A2" w:rsidP="004E30A2">
      <w:pPr>
        <w:jc w:val="both"/>
        <w:rPr>
          <w:b/>
        </w:rPr>
      </w:pPr>
      <w:r w:rsidRPr="00AF5C00">
        <w:rPr>
          <w:b/>
        </w:rPr>
        <w:t>8.2.43. Pedido de Brasil de reducción arancelaria a 0% para 214.278 kilogramos del producto “Las demás” (NCM 3304.99.90), con vigencia de 365 días.</w:t>
      </w:r>
    </w:p>
    <w:p w14:paraId="5973890E" w14:textId="77777777" w:rsidR="004E30A2" w:rsidRPr="00AF5C00" w:rsidRDefault="004E30A2" w:rsidP="004E30A2">
      <w:pPr>
        <w:tabs>
          <w:tab w:val="left" w:pos="1276"/>
        </w:tabs>
        <w:jc w:val="both"/>
        <w:rPr>
          <w:b/>
          <w:i/>
        </w:rPr>
      </w:pPr>
      <w:r w:rsidRPr="00AF5C00">
        <w:rPr>
          <w:b/>
        </w:rPr>
        <w:t>Nota referencial: Preparaciones bajo la forma de gel inyectable, propias para rellenado intradérmico de depresiones cutáneas superficiales, a base de ácido hialurónico en solución tampón fosfato, pudiendo o no contener clorhidrato de lidocaína, presentadas en jeringas graduadas descartables previamente rellenadas</w:t>
      </w:r>
      <w:r w:rsidRPr="00AF5C00">
        <w:rPr>
          <w:b/>
          <w:i/>
        </w:rPr>
        <w:t>.</w:t>
      </w:r>
    </w:p>
    <w:p w14:paraId="405DB587" w14:textId="77777777" w:rsidR="004E30A2" w:rsidRPr="00AF5C00" w:rsidRDefault="004E30A2" w:rsidP="004E30A2">
      <w:pPr>
        <w:tabs>
          <w:tab w:val="left" w:pos="1276"/>
        </w:tabs>
        <w:jc w:val="both"/>
        <w:rPr>
          <w:b/>
          <w:i/>
        </w:rPr>
      </w:pPr>
    </w:p>
    <w:p w14:paraId="6609D4E8" w14:textId="77777777" w:rsidR="004E30A2" w:rsidRPr="00AF5C00" w:rsidRDefault="004E30A2" w:rsidP="004E30A2">
      <w:pPr>
        <w:tabs>
          <w:tab w:val="left" w:pos="1276"/>
        </w:tabs>
        <w:jc w:val="both"/>
        <w:rPr>
          <w:iCs/>
        </w:rPr>
      </w:pPr>
      <w:r w:rsidRPr="00AF5C00">
        <w:rPr>
          <w:iCs/>
        </w:rPr>
        <w:t xml:space="preserve">Por Nota DNMEC-s </w:t>
      </w:r>
      <w:proofErr w:type="spellStart"/>
      <w:r w:rsidRPr="00AF5C00">
        <w:rPr>
          <w:iCs/>
        </w:rPr>
        <w:t>N°</w:t>
      </w:r>
      <w:proofErr w:type="spellEnd"/>
      <w:r w:rsidRPr="00AF5C00">
        <w:rPr>
          <w:iCs/>
        </w:rPr>
        <w:t xml:space="preserve"> 24/2025 del 28/01/2025, la delegación de Argentina aprobó el pedido.</w:t>
      </w:r>
    </w:p>
    <w:p w14:paraId="2239B275" w14:textId="77777777" w:rsidR="004E30A2" w:rsidRPr="00AF5C00" w:rsidRDefault="004E30A2" w:rsidP="004E30A2">
      <w:pPr>
        <w:tabs>
          <w:tab w:val="left" w:pos="1276"/>
        </w:tabs>
        <w:jc w:val="both"/>
        <w:rPr>
          <w:iCs/>
        </w:rPr>
      </w:pPr>
    </w:p>
    <w:p w14:paraId="1A7FF4BE" w14:textId="77777777" w:rsidR="004E30A2" w:rsidRPr="00AF5C00" w:rsidRDefault="004E30A2" w:rsidP="004E30A2">
      <w:pPr>
        <w:tabs>
          <w:tab w:val="left" w:pos="1276"/>
        </w:tabs>
        <w:jc w:val="both"/>
        <w:rPr>
          <w:bCs/>
        </w:rPr>
      </w:pPr>
      <w:r w:rsidRPr="00AF5C00">
        <w:rPr>
          <w:iCs/>
        </w:rPr>
        <w:t xml:space="preserve">Por Nota DMSUL </w:t>
      </w:r>
      <w:proofErr w:type="spellStart"/>
      <w:r w:rsidRPr="00AF5C00">
        <w:rPr>
          <w:iCs/>
        </w:rPr>
        <w:t>N°</w:t>
      </w:r>
      <w:proofErr w:type="spellEnd"/>
      <w:r w:rsidRPr="00AF5C00">
        <w:rPr>
          <w:iCs/>
        </w:rPr>
        <w:t xml:space="preserve"> 6/2025 del 30/01/2025,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39DCE661" w14:textId="77777777" w:rsidR="004E30A2" w:rsidRPr="00AF5C00" w:rsidRDefault="004E30A2" w:rsidP="004E30A2">
      <w:pPr>
        <w:tabs>
          <w:tab w:val="left" w:pos="1276"/>
        </w:tabs>
        <w:jc w:val="both"/>
        <w:rPr>
          <w:bCs/>
        </w:rPr>
      </w:pPr>
    </w:p>
    <w:p w14:paraId="6A7EEA68"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23/25.</w:t>
      </w:r>
    </w:p>
    <w:p w14:paraId="1812F51C" w14:textId="77777777" w:rsidR="00ED3FB3" w:rsidRDefault="00ED3FB3" w:rsidP="004E30A2">
      <w:pPr>
        <w:tabs>
          <w:tab w:val="left" w:pos="1276"/>
        </w:tabs>
        <w:jc w:val="both"/>
        <w:rPr>
          <w:b/>
        </w:rPr>
      </w:pPr>
    </w:p>
    <w:p w14:paraId="250FA8B3" w14:textId="77777777" w:rsidR="00ED3FB3" w:rsidRDefault="00ED3FB3" w:rsidP="004E30A2">
      <w:pPr>
        <w:tabs>
          <w:tab w:val="left" w:pos="1276"/>
        </w:tabs>
        <w:jc w:val="both"/>
        <w:rPr>
          <w:b/>
        </w:rPr>
      </w:pPr>
    </w:p>
    <w:p w14:paraId="5A72D157" w14:textId="77777777" w:rsidR="00ED3FB3" w:rsidRPr="00AF5C00" w:rsidRDefault="00ED3FB3" w:rsidP="004E30A2">
      <w:pPr>
        <w:tabs>
          <w:tab w:val="left" w:pos="1276"/>
        </w:tabs>
        <w:jc w:val="both"/>
        <w:rPr>
          <w:b/>
        </w:rPr>
      </w:pPr>
    </w:p>
    <w:p w14:paraId="16ECC950" w14:textId="77777777" w:rsidR="004E30A2" w:rsidRDefault="004E30A2" w:rsidP="004E30A2">
      <w:pPr>
        <w:jc w:val="both"/>
        <w:rPr>
          <w:b/>
        </w:rPr>
      </w:pPr>
      <w:r w:rsidRPr="00AF5C00">
        <w:rPr>
          <w:b/>
        </w:rPr>
        <w:t>8.2.44. Pedido de Brasil de reducción arancelaria a 0% para 1200 toneladas del producto “- - De poliésteres” (NCM 5402.62.00), con vigencia de 365 días.</w:t>
      </w:r>
    </w:p>
    <w:p w14:paraId="034B6FD9" w14:textId="77777777" w:rsidR="00ED3FB3" w:rsidRPr="00AF5C00" w:rsidRDefault="00ED3FB3" w:rsidP="004E30A2">
      <w:pPr>
        <w:jc w:val="both"/>
        <w:rPr>
          <w:b/>
        </w:rPr>
      </w:pPr>
    </w:p>
    <w:p w14:paraId="14F3AEF3" w14:textId="77777777" w:rsidR="004E30A2" w:rsidRPr="00AF5C00" w:rsidRDefault="004E30A2" w:rsidP="004E30A2">
      <w:pPr>
        <w:tabs>
          <w:tab w:val="left" w:pos="1276"/>
        </w:tabs>
        <w:jc w:val="both"/>
        <w:rPr>
          <w:b/>
        </w:rPr>
      </w:pPr>
      <w:r w:rsidRPr="00AF5C00">
        <w:rPr>
          <w:b/>
        </w:rPr>
        <w:lastRenderedPageBreak/>
        <w:t xml:space="preserve">Nota referencial: Hilados de filamentos liso de poliéster retorcido múltiple, </w:t>
      </w:r>
      <w:proofErr w:type="spellStart"/>
      <w:r w:rsidRPr="00AF5C00">
        <w:rPr>
          <w:b/>
        </w:rPr>
        <w:t>trilobal</w:t>
      </w:r>
      <w:proofErr w:type="spellEnd"/>
      <w:r w:rsidRPr="00AF5C00">
        <w:rPr>
          <w:b/>
        </w:rPr>
        <w:t xml:space="preserve">, crudo, de título igual o superior a 100 </w:t>
      </w:r>
      <w:proofErr w:type="spellStart"/>
      <w:r w:rsidRPr="00AF5C00">
        <w:rPr>
          <w:b/>
        </w:rPr>
        <w:t>Dtex</w:t>
      </w:r>
      <w:proofErr w:type="spellEnd"/>
      <w:r w:rsidRPr="00AF5C00">
        <w:rPr>
          <w:b/>
        </w:rPr>
        <w:t xml:space="preserve"> e inferior o igual a 167 </w:t>
      </w:r>
      <w:proofErr w:type="spellStart"/>
      <w:r w:rsidRPr="00AF5C00">
        <w:rPr>
          <w:b/>
        </w:rPr>
        <w:t>Dtex</w:t>
      </w:r>
      <w:proofErr w:type="spellEnd"/>
      <w:r w:rsidRPr="00AF5C00">
        <w:rPr>
          <w:b/>
        </w:rPr>
        <w:t xml:space="preserve"> por hilado simple, torsión final en Z, acondicionado en tubos plásticos para teñido, utilizado para fabricación de hilo de costura y bordado.</w:t>
      </w:r>
    </w:p>
    <w:p w14:paraId="638B4C2F" w14:textId="77777777" w:rsidR="004E30A2" w:rsidRPr="00AF5C00" w:rsidRDefault="004E30A2" w:rsidP="004E30A2">
      <w:pPr>
        <w:tabs>
          <w:tab w:val="left" w:pos="1276"/>
        </w:tabs>
        <w:jc w:val="both"/>
        <w:rPr>
          <w:b/>
        </w:rPr>
      </w:pPr>
    </w:p>
    <w:p w14:paraId="71F691D8" w14:textId="77777777" w:rsidR="004E30A2" w:rsidRPr="00AF5C00" w:rsidRDefault="004E30A2" w:rsidP="004E30A2">
      <w:pPr>
        <w:tabs>
          <w:tab w:val="left" w:pos="1276"/>
        </w:tabs>
        <w:jc w:val="both"/>
        <w:rPr>
          <w:iCs/>
        </w:rPr>
      </w:pPr>
      <w:r w:rsidRPr="00AF5C00">
        <w:rPr>
          <w:iCs/>
        </w:rPr>
        <w:t xml:space="preserve">Por Nota DNMEC-s </w:t>
      </w:r>
      <w:proofErr w:type="spellStart"/>
      <w:r w:rsidRPr="00AF5C00">
        <w:rPr>
          <w:iCs/>
        </w:rPr>
        <w:t>N°</w:t>
      </w:r>
      <w:proofErr w:type="spellEnd"/>
      <w:r w:rsidRPr="00AF5C00">
        <w:rPr>
          <w:iCs/>
        </w:rPr>
        <w:t xml:space="preserve"> 24/2025 del 28/01/2025, la delegación de Argentina aprobó el pedido.</w:t>
      </w:r>
    </w:p>
    <w:p w14:paraId="1B460574" w14:textId="77777777" w:rsidR="004E30A2" w:rsidRPr="00AF5C00" w:rsidRDefault="004E30A2" w:rsidP="004E30A2">
      <w:pPr>
        <w:tabs>
          <w:tab w:val="left" w:pos="1276"/>
        </w:tabs>
        <w:jc w:val="both"/>
        <w:rPr>
          <w:iCs/>
        </w:rPr>
      </w:pPr>
    </w:p>
    <w:p w14:paraId="684C01E3" w14:textId="77777777" w:rsidR="004E30A2" w:rsidRPr="00AF5C00" w:rsidRDefault="004E30A2" w:rsidP="004E30A2">
      <w:pPr>
        <w:tabs>
          <w:tab w:val="left" w:pos="1276"/>
        </w:tabs>
        <w:jc w:val="both"/>
        <w:rPr>
          <w:bCs/>
        </w:rPr>
      </w:pPr>
      <w:r w:rsidRPr="00AF5C00">
        <w:rPr>
          <w:iCs/>
        </w:rPr>
        <w:t xml:space="preserve">Por Nota DMSUL </w:t>
      </w:r>
      <w:proofErr w:type="spellStart"/>
      <w:r w:rsidRPr="00AF5C00">
        <w:rPr>
          <w:iCs/>
        </w:rPr>
        <w:t>N°</w:t>
      </w:r>
      <w:proofErr w:type="spellEnd"/>
      <w:r w:rsidRPr="00AF5C00">
        <w:rPr>
          <w:iCs/>
        </w:rPr>
        <w:t xml:space="preserve"> 6/2025 del 30/01/2025,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46F15DFF" w14:textId="77777777" w:rsidR="004E30A2" w:rsidRPr="00AF5C00" w:rsidRDefault="004E30A2" w:rsidP="004E30A2">
      <w:pPr>
        <w:tabs>
          <w:tab w:val="left" w:pos="1276"/>
        </w:tabs>
        <w:jc w:val="both"/>
        <w:rPr>
          <w:bCs/>
        </w:rPr>
      </w:pPr>
    </w:p>
    <w:p w14:paraId="34AFD522"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24/25.</w:t>
      </w:r>
    </w:p>
    <w:p w14:paraId="5890367E" w14:textId="77777777" w:rsidR="004E30A2" w:rsidRPr="00AF5C00" w:rsidRDefault="004E30A2" w:rsidP="004E30A2">
      <w:pPr>
        <w:tabs>
          <w:tab w:val="left" w:pos="1276"/>
        </w:tabs>
        <w:jc w:val="both"/>
        <w:rPr>
          <w:b/>
        </w:rPr>
      </w:pPr>
    </w:p>
    <w:p w14:paraId="2F876201" w14:textId="77777777" w:rsidR="004E30A2" w:rsidRPr="00AF5C00" w:rsidRDefault="004E30A2" w:rsidP="004E30A2">
      <w:pPr>
        <w:jc w:val="both"/>
        <w:rPr>
          <w:b/>
        </w:rPr>
      </w:pPr>
      <w:r w:rsidRPr="00AF5C00">
        <w:rPr>
          <w:b/>
        </w:rPr>
        <w:t xml:space="preserve">8.2.45. Pedido de Brasil de reducción arancelaria a 0% para 5.893.644 unidades del producto “- Motores universales de potencia superior a 37,5 W” (NCM 8501.20.00), con vigencia de 365 días. </w:t>
      </w:r>
    </w:p>
    <w:p w14:paraId="77C79F38" w14:textId="77777777" w:rsidR="004E30A2" w:rsidRPr="00AF5C00" w:rsidRDefault="004E30A2" w:rsidP="004E30A2">
      <w:pPr>
        <w:jc w:val="both"/>
        <w:rPr>
          <w:b/>
          <w:color w:val="FF0000"/>
        </w:rPr>
      </w:pPr>
    </w:p>
    <w:p w14:paraId="403425E6" w14:textId="77777777" w:rsidR="004E30A2" w:rsidRPr="00AF5C00" w:rsidRDefault="004E30A2" w:rsidP="004E30A2">
      <w:pPr>
        <w:tabs>
          <w:tab w:val="left" w:pos="1276"/>
        </w:tabs>
        <w:jc w:val="both"/>
        <w:rPr>
          <w:b/>
        </w:rPr>
      </w:pPr>
      <w:r w:rsidRPr="00AF5C00">
        <w:rPr>
          <w:b/>
        </w:rPr>
        <w:t xml:space="preserve">Nota Referencial 1: Motores eléctricos universales, con paquete estator 54 x 35 mm, sin protector térmico, de carcasa abierta, con laterales en chapa de acero carbono, rotor bobinado para 10 bobinas de hilo de cobre conectadas entre sí por medio de conmutador de 10 o 20 láminas de cobre, con hilos estatóricos bobinados en hilo de cobre y/o aluminio, conexión entre estator y rotor por medio de “porta escobillas” con escobillas de carbón tensionadas por resortes, con cables de conexión para velocidad única, con tensión nominal de 127 o 220 V, frecuencia nominal entre 50 y 60 Hz, potencia nominal de 900 W en condición de bloqueo, con conjugado operativo entre 3.100 y 3.300 gf.cm a 7.000 rpm, con potencia operativa de 600 W a 7.000 rpm, con rendimiento máximo entre 49 y 51% a 11.500 rpm, punta de eje trasera con ventilador plástico de refrigeración y punta de eje delantera con rosca M5 x 0,8 izquierda, con expectativa de vida de 65 horas útiles para el motor a 290W. </w:t>
      </w:r>
    </w:p>
    <w:p w14:paraId="2B9EBA74" w14:textId="77777777" w:rsidR="004E30A2" w:rsidRPr="00AF5C00" w:rsidRDefault="004E30A2" w:rsidP="004E30A2">
      <w:pPr>
        <w:tabs>
          <w:tab w:val="left" w:pos="1276"/>
        </w:tabs>
        <w:jc w:val="both"/>
        <w:rPr>
          <w:b/>
        </w:rPr>
      </w:pPr>
    </w:p>
    <w:p w14:paraId="0363BC13" w14:textId="77777777" w:rsidR="004E30A2" w:rsidRPr="00AF5C00" w:rsidRDefault="004E30A2" w:rsidP="004E30A2">
      <w:pPr>
        <w:tabs>
          <w:tab w:val="left" w:pos="1276"/>
        </w:tabs>
        <w:jc w:val="both"/>
        <w:rPr>
          <w:b/>
        </w:rPr>
      </w:pPr>
      <w:r w:rsidRPr="00AF5C00">
        <w:rPr>
          <w:b/>
        </w:rPr>
        <w:t xml:space="preserve">Nota Referencial 2: Motores eléctricos universales, con paquete estator 54 x 43 mm, sin protector térmico, de carcasa abierta, con laterales en chapa de acero carbono, rotor bobinado para 10 bobinas de hilo de cobre conectadas entre sí por medio de conmutador de 10 o 20 láminas de cobre, con hilos estatóricos bobinados en hilo de cobre y/o aluminio, conexión entre estator y rotor por medio de “porta escobillas” con escobillas de carbón tensionadas por resortes, con cables de conexión para velocidad única o 3 </w:t>
      </w:r>
      <w:proofErr w:type="spellStart"/>
      <w:r w:rsidRPr="00AF5C00">
        <w:rPr>
          <w:b/>
        </w:rPr>
        <w:t>taps</w:t>
      </w:r>
      <w:proofErr w:type="spellEnd"/>
      <w:r w:rsidRPr="00AF5C00">
        <w:rPr>
          <w:b/>
        </w:rPr>
        <w:t xml:space="preserve"> de bobinado para las velocidades de funcionamiento alta, mediana y baja, con tensión nominal de 127 o 220 V, frecuencia nominal de 60Hz, potencia nominal entre 1.050 W y 1.150 W en condición de bloqueo, con conjugado operativo entre 4.700 gf.cm y 5.200 gf.cm a 5.000 rpm, con potencia operativa entre 800 W y 860 W a 5.000 rpm, con rendimiento máximo de un 53% entre 11.500 rpm y 12.500 rpm, punta de eje trasera con ventilador plástico de refrigeración, y punta de eje delantera con rosca M5 x 0,8 izquierda y/o piñón para correa, con expectativa de vida de 65 horas útiles para el motor a 290 W o 50 horas útiles para el motor a 380 W. </w:t>
      </w:r>
    </w:p>
    <w:p w14:paraId="2432E6C4" w14:textId="77777777" w:rsidR="004E30A2" w:rsidRPr="00AF5C00" w:rsidRDefault="004E30A2" w:rsidP="004E30A2">
      <w:pPr>
        <w:tabs>
          <w:tab w:val="left" w:pos="1276"/>
        </w:tabs>
        <w:jc w:val="both"/>
        <w:rPr>
          <w:b/>
        </w:rPr>
      </w:pPr>
    </w:p>
    <w:p w14:paraId="4FCBBA14" w14:textId="77777777" w:rsidR="004E30A2" w:rsidRPr="00AF5C00" w:rsidRDefault="004E30A2" w:rsidP="004E30A2">
      <w:pPr>
        <w:tabs>
          <w:tab w:val="left" w:pos="1276"/>
        </w:tabs>
        <w:jc w:val="both"/>
        <w:rPr>
          <w:b/>
        </w:rPr>
      </w:pPr>
      <w:r w:rsidRPr="00AF5C00">
        <w:rPr>
          <w:b/>
        </w:rPr>
        <w:lastRenderedPageBreak/>
        <w:t>Nota Referencial 3: Motores eléctricos universales, con paquete estator 70 x 30 mm, sin protector térmico, de carcasa abierta, con laterales en chapa de acero carbono, rotor bobinado para 12 bobinas de hilo de cobre conectadas entre sí por medio de conmutador de 24 láminas de cobre, con hilos estatóricos bobinados en hilo de cobre, conexión entre estator y rotor por medio de “porta escobillas” con escobillas de carbón tensionadas por resortes, con cables de conexión para velocidad única, con tensión nominal de 127 o 220 V, frecuencia nominal entre 60 Hz, potencia nominal de 2000 W en condición de bloqueo, con conjugado operativo entre 9.500 y 9.800 gf.cm a 4.000 rpm, con potencia operativa entre 1.400 W y 1.500 a 4.000 rpm, con rendimiento máximo entre 57 y 59% a 13.000 rpm, punta de eje trasera con ventilador plástico de refrigeración y punta de eje delantera con rosca M5 x 0,8 izquierda, con expectativa de vida de 65 horas útiles para el motor a 670W.</w:t>
      </w:r>
    </w:p>
    <w:p w14:paraId="55AE790A" w14:textId="77777777" w:rsidR="004E30A2" w:rsidRPr="00AF5C00" w:rsidRDefault="004E30A2" w:rsidP="004E30A2">
      <w:pPr>
        <w:jc w:val="both"/>
        <w:rPr>
          <w:b/>
        </w:rPr>
      </w:pPr>
    </w:p>
    <w:p w14:paraId="2166646E" w14:textId="77777777" w:rsidR="004E30A2" w:rsidRPr="00AF5C00" w:rsidRDefault="004E30A2" w:rsidP="004E30A2">
      <w:pPr>
        <w:tabs>
          <w:tab w:val="left" w:pos="1276"/>
        </w:tabs>
        <w:jc w:val="both"/>
        <w:rPr>
          <w:iCs/>
        </w:rPr>
      </w:pPr>
      <w:r w:rsidRPr="00AF5C00">
        <w:rPr>
          <w:iCs/>
        </w:rPr>
        <w:t xml:space="preserve">Por Nota DNMEC-s </w:t>
      </w:r>
      <w:proofErr w:type="spellStart"/>
      <w:r w:rsidRPr="00AF5C00">
        <w:rPr>
          <w:iCs/>
        </w:rPr>
        <w:t>N°</w:t>
      </w:r>
      <w:proofErr w:type="spellEnd"/>
      <w:r w:rsidRPr="00AF5C00">
        <w:rPr>
          <w:iCs/>
        </w:rPr>
        <w:t xml:space="preserve"> 24/2025 del 28/01/2025, la delegación de Argentina aprobó el pedido.</w:t>
      </w:r>
    </w:p>
    <w:p w14:paraId="702783BC" w14:textId="77777777" w:rsidR="004E30A2" w:rsidRPr="00AF5C00" w:rsidRDefault="004E30A2" w:rsidP="004E30A2">
      <w:pPr>
        <w:tabs>
          <w:tab w:val="left" w:pos="1276"/>
        </w:tabs>
        <w:jc w:val="both"/>
        <w:rPr>
          <w:iCs/>
        </w:rPr>
      </w:pPr>
    </w:p>
    <w:p w14:paraId="36F5B0D8" w14:textId="77777777" w:rsidR="004E30A2" w:rsidRPr="00AF5C00" w:rsidRDefault="004E30A2" w:rsidP="004E30A2">
      <w:pPr>
        <w:tabs>
          <w:tab w:val="left" w:pos="1276"/>
        </w:tabs>
        <w:jc w:val="both"/>
        <w:rPr>
          <w:bCs/>
        </w:rPr>
      </w:pPr>
      <w:r w:rsidRPr="00AF5C00">
        <w:rPr>
          <w:iCs/>
        </w:rPr>
        <w:t xml:space="preserve">Por Nota DMSUL </w:t>
      </w:r>
      <w:proofErr w:type="spellStart"/>
      <w:r w:rsidRPr="00AF5C00">
        <w:rPr>
          <w:iCs/>
        </w:rPr>
        <w:t>N°</w:t>
      </w:r>
      <w:proofErr w:type="spellEnd"/>
      <w:r w:rsidRPr="00AF5C00">
        <w:rPr>
          <w:iCs/>
        </w:rPr>
        <w:t xml:space="preserve"> 6/2025 del 30/01/2025,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0A8E1787" w14:textId="77777777" w:rsidR="004E30A2" w:rsidRPr="00AF5C00" w:rsidRDefault="004E30A2" w:rsidP="004E30A2">
      <w:pPr>
        <w:tabs>
          <w:tab w:val="left" w:pos="1276"/>
        </w:tabs>
        <w:jc w:val="both"/>
        <w:rPr>
          <w:bCs/>
        </w:rPr>
      </w:pPr>
    </w:p>
    <w:p w14:paraId="08294D58"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25/25.</w:t>
      </w:r>
    </w:p>
    <w:p w14:paraId="3388DE65" w14:textId="77777777" w:rsidR="004E30A2" w:rsidRPr="00AF5C00" w:rsidRDefault="004E30A2" w:rsidP="004E30A2">
      <w:pPr>
        <w:jc w:val="both"/>
        <w:rPr>
          <w:b/>
        </w:rPr>
      </w:pPr>
    </w:p>
    <w:p w14:paraId="24C88FBA" w14:textId="77777777" w:rsidR="004E30A2" w:rsidRPr="00AF5C00" w:rsidRDefault="004E30A2" w:rsidP="004E30A2">
      <w:pPr>
        <w:jc w:val="both"/>
        <w:rPr>
          <w:b/>
        </w:rPr>
      </w:pPr>
      <w:r w:rsidRPr="00AF5C00">
        <w:rPr>
          <w:b/>
        </w:rPr>
        <w:t>8.2.46. Pedido de Argentina de reducción arancelaria a 2% para 80.000 unidades del producto “- Máquinas de coser domésticas” (NCM 8452.10.00), con vigencia de 365 días.</w:t>
      </w:r>
    </w:p>
    <w:p w14:paraId="3D3E8D8A" w14:textId="77777777" w:rsidR="004E30A2" w:rsidRPr="00AF5C00" w:rsidRDefault="004E30A2" w:rsidP="004E30A2">
      <w:pPr>
        <w:tabs>
          <w:tab w:val="left" w:pos="1276"/>
        </w:tabs>
        <w:jc w:val="both"/>
        <w:rPr>
          <w:b/>
        </w:rPr>
      </w:pPr>
      <w:r w:rsidRPr="00AF5C00">
        <w:rPr>
          <w:b/>
        </w:rPr>
        <w:t>Nota referencial: Máquinas de coser domésticas, de costura recta y zigzag, puntada invisible y de ribetear ojales, peso superior a 4 kg., provistas de motor eléctrico de potencia superior a 35 W y velocidad de trabajo superior a 500 r.p.m., alimentado eléctricamente por una fuente externa.</w:t>
      </w:r>
    </w:p>
    <w:p w14:paraId="23C8BF1A" w14:textId="77777777" w:rsidR="004E30A2" w:rsidRPr="00AF5C00" w:rsidRDefault="004E30A2" w:rsidP="004E30A2">
      <w:pPr>
        <w:tabs>
          <w:tab w:val="left" w:pos="1276"/>
        </w:tabs>
        <w:jc w:val="both"/>
        <w:rPr>
          <w:b/>
        </w:rPr>
      </w:pPr>
    </w:p>
    <w:p w14:paraId="6758055C" w14:textId="77777777" w:rsidR="004E30A2" w:rsidRPr="00AF5C00" w:rsidRDefault="004E30A2" w:rsidP="004E30A2">
      <w:pPr>
        <w:tabs>
          <w:tab w:val="left" w:pos="1276"/>
        </w:tabs>
        <w:jc w:val="both"/>
        <w:rPr>
          <w:bCs/>
        </w:rPr>
      </w:pPr>
      <w:r w:rsidRPr="00AF5C00">
        <w:rPr>
          <w:bCs/>
        </w:rPr>
        <w:t xml:space="preserve">Por Nota DNMEC-s </w:t>
      </w:r>
      <w:proofErr w:type="spellStart"/>
      <w:r w:rsidRPr="00AF5C00">
        <w:rPr>
          <w:bCs/>
        </w:rPr>
        <w:t>N°</w:t>
      </w:r>
      <w:proofErr w:type="spellEnd"/>
      <w:r w:rsidRPr="00AF5C00">
        <w:rPr>
          <w:bCs/>
        </w:rPr>
        <w:t xml:space="preserve"> 26/2025 del 30/01/2025, la delegación de Argentina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36D28E1D" w14:textId="77777777" w:rsidR="004E30A2" w:rsidRPr="00AF5C00" w:rsidRDefault="004E30A2" w:rsidP="004E30A2">
      <w:pPr>
        <w:tabs>
          <w:tab w:val="left" w:pos="1276"/>
        </w:tabs>
        <w:jc w:val="both"/>
        <w:rPr>
          <w:bCs/>
        </w:rPr>
      </w:pPr>
    </w:p>
    <w:p w14:paraId="46A2B365"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26/25.</w:t>
      </w:r>
    </w:p>
    <w:p w14:paraId="6AC900C1" w14:textId="77777777" w:rsidR="004E30A2" w:rsidRPr="00AF5C00" w:rsidRDefault="004E30A2" w:rsidP="004E30A2">
      <w:pPr>
        <w:tabs>
          <w:tab w:val="left" w:pos="1276"/>
        </w:tabs>
        <w:jc w:val="both"/>
        <w:rPr>
          <w:b/>
        </w:rPr>
      </w:pPr>
    </w:p>
    <w:p w14:paraId="3C2EEEDD" w14:textId="77777777" w:rsidR="004E30A2" w:rsidRPr="00AF5C00" w:rsidRDefault="004E30A2" w:rsidP="004E30A2">
      <w:pPr>
        <w:jc w:val="both"/>
        <w:rPr>
          <w:b/>
        </w:rPr>
      </w:pPr>
      <w:r w:rsidRPr="00AF5C00">
        <w:rPr>
          <w:b/>
        </w:rPr>
        <w:t xml:space="preserve">8.2.47. Pedido de Argentina de reducción arancelaria a 2% para 1.200 toneladas del producto “Las demás” (NCM 3404.90.19), con vigencia de 365 días. Nota referencial: De </w:t>
      </w:r>
      <w:proofErr w:type="spellStart"/>
      <w:r w:rsidRPr="00AF5C00">
        <w:rPr>
          <w:b/>
        </w:rPr>
        <w:t>dimero</w:t>
      </w:r>
      <w:proofErr w:type="spellEnd"/>
      <w:r w:rsidRPr="00AF5C00">
        <w:rPr>
          <w:b/>
        </w:rPr>
        <w:t xml:space="preserve"> de </w:t>
      </w:r>
      <w:proofErr w:type="spellStart"/>
      <w:r w:rsidRPr="00AF5C00">
        <w:rPr>
          <w:b/>
        </w:rPr>
        <w:t>alquilceteno</w:t>
      </w:r>
      <w:proofErr w:type="spellEnd"/>
      <w:r w:rsidRPr="00AF5C00">
        <w:rPr>
          <w:b/>
        </w:rPr>
        <w:t>.</w:t>
      </w:r>
    </w:p>
    <w:p w14:paraId="6F8E6CC6" w14:textId="77777777" w:rsidR="004E30A2" w:rsidRPr="00AF5C00" w:rsidRDefault="004E30A2" w:rsidP="004E30A2">
      <w:pPr>
        <w:jc w:val="both"/>
        <w:rPr>
          <w:b/>
          <w:color w:val="FF0000"/>
        </w:rPr>
      </w:pPr>
    </w:p>
    <w:p w14:paraId="45EFD5A0" w14:textId="77777777" w:rsidR="004E30A2" w:rsidRPr="00AF5C00" w:rsidRDefault="004E30A2" w:rsidP="004E30A2">
      <w:pPr>
        <w:tabs>
          <w:tab w:val="left" w:pos="1276"/>
        </w:tabs>
        <w:jc w:val="both"/>
        <w:rPr>
          <w:bCs/>
        </w:rPr>
      </w:pPr>
      <w:r w:rsidRPr="00AF5C00">
        <w:rPr>
          <w:bCs/>
        </w:rPr>
        <w:t xml:space="preserve">Por Nota DNMEC-s </w:t>
      </w:r>
      <w:proofErr w:type="spellStart"/>
      <w:r w:rsidRPr="00AF5C00">
        <w:rPr>
          <w:bCs/>
        </w:rPr>
        <w:t>N°</w:t>
      </w:r>
      <w:proofErr w:type="spellEnd"/>
      <w:r w:rsidRPr="00AF5C00">
        <w:rPr>
          <w:bCs/>
        </w:rPr>
        <w:t xml:space="preserve"> 26/2025 del 30/01/2025, la delegación de Argentina solicitó la aprobación de la Directiva por el vencimiento del plazo previsto en el artículo 8 del Anexo de la Resolución GMC </w:t>
      </w:r>
      <w:proofErr w:type="spellStart"/>
      <w:r w:rsidRPr="00AF5C00">
        <w:rPr>
          <w:bCs/>
        </w:rPr>
        <w:t>N°</w:t>
      </w:r>
      <w:proofErr w:type="spellEnd"/>
      <w:r w:rsidRPr="00AF5C00">
        <w:rPr>
          <w:bCs/>
        </w:rPr>
        <w:t xml:space="preserve"> 49/19.</w:t>
      </w:r>
    </w:p>
    <w:p w14:paraId="1CE331F8" w14:textId="77777777" w:rsidR="004E30A2" w:rsidRPr="00AF5C00" w:rsidRDefault="004E30A2" w:rsidP="004E30A2">
      <w:pPr>
        <w:tabs>
          <w:tab w:val="left" w:pos="1276"/>
        </w:tabs>
        <w:jc w:val="both"/>
        <w:rPr>
          <w:bCs/>
        </w:rPr>
      </w:pPr>
    </w:p>
    <w:p w14:paraId="5300BE93"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27/25.</w:t>
      </w:r>
    </w:p>
    <w:p w14:paraId="5E9BF22E" w14:textId="77777777" w:rsidR="004E30A2" w:rsidRPr="00AF5C00" w:rsidRDefault="004E30A2" w:rsidP="004E30A2">
      <w:pPr>
        <w:jc w:val="both"/>
        <w:rPr>
          <w:b/>
          <w:color w:val="FF0000"/>
        </w:rPr>
      </w:pPr>
    </w:p>
    <w:p w14:paraId="1FA6B451" w14:textId="77777777" w:rsidR="004E30A2" w:rsidRPr="00AF5C00" w:rsidRDefault="004E30A2" w:rsidP="004E30A2">
      <w:pPr>
        <w:jc w:val="both"/>
        <w:rPr>
          <w:b/>
        </w:rPr>
      </w:pPr>
      <w:r w:rsidRPr="00AF5C00">
        <w:rPr>
          <w:b/>
        </w:rPr>
        <w:t>8.2.48. Pedido de Brasil de reducción arancelaria a 0% para 3000 toneladas del producto “De nailon” (NCM 5402.19.10), con vigencia de 365 días.</w:t>
      </w:r>
    </w:p>
    <w:p w14:paraId="59604697" w14:textId="77777777" w:rsidR="004E30A2" w:rsidRPr="00AF5C00" w:rsidRDefault="004E30A2" w:rsidP="004E30A2">
      <w:pPr>
        <w:jc w:val="both"/>
        <w:rPr>
          <w:b/>
        </w:rPr>
      </w:pPr>
      <w:r w:rsidRPr="00AF5C00">
        <w:rPr>
          <w:b/>
        </w:rPr>
        <w:lastRenderedPageBreak/>
        <w:t xml:space="preserve">Nota referencial: Hilos de multifilamento de poliamida 6, de título igual o superior a 900 </w:t>
      </w:r>
      <w:proofErr w:type="spellStart"/>
      <w:r w:rsidRPr="00AF5C00">
        <w:rPr>
          <w:b/>
        </w:rPr>
        <w:t>Dtex</w:t>
      </w:r>
      <w:proofErr w:type="spellEnd"/>
      <w:r w:rsidRPr="00AF5C00">
        <w:rPr>
          <w:b/>
        </w:rPr>
        <w:t xml:space="preserve"> o igual e inferior a 2200 </w:t>
      </w:r>
      <w:proofErr w:type="spellStart"/>
      <w:r w:rsidRPr="00AF5C00">
        <w:rPr>
          <w:b/>
        </w:rPr>
        <w:t>Dtex</w:t>
      </w:r>
      <w:proofErr w:type="spellEnd"/>
      <w:r w:rsidRPr="00AF5C00">
        <w:rPr>
          <w:b/>
        </w:rPr>
        <w:t xml:space="preserve">, con aditivos </w:t>
      </w:r>
      <w:proofErr w:type="spellStart"/>
      <w:r w:rsidRPr="00AF5C00">
        <w:rPr>
          <w:b/>
        </w:rPr>
        <w:t>antidegradantes</w:t>
      </w:r>
      <w:proofErr w:type="spellEnd"/>
      <w:r w:rsidRPr="00AF5C00">
        <w:rPr>
          <w:b/>
        </w:rPr>
        <w:t xml:space="preserve"> y protección del hilo a exposición a altas temperaturas (210° C), con coloración rósea, presentados en bobinas con peso igual o superior a 9 kg e inferior a 12 kg.</w:t>
      </w:r>
    </w:p>
    <w:p w14:paraId="5D80ED6A" w14:textId="77777777" w:rsidR="004E30A2" w:rsidRPr="00AF5C00" w:rsidRDefault="004E30A2" w:rsidP="004E30A2">
      <w:pPr>
        <w:jc w:val="both"/>
      </w:pPr>
    </w:p>
    <w:sdt>
      <w:sdtPr>
        <w:rPr>
          <w:bCs/>
        </w:rPr>
        <w:tag w:val="goog_rdk_9"/>
        <w:id w:val="-2102562148"/>
      </w:sdtPr>
      <w:sdtContent>
        <w:p w14:paraId="3620DE30" w14:textId="77777777" w:rsidR="004E30A2" w:rsidRPr="001F702C" w:rsidRDefault="004E30A2" w:rsidP="004E30A2">
          <w:pPr>
            <w:jc w:val="both"/>
            <w:rPr>
              <w:bCs/>
            </w:rPr>
          </w:pPr>
          <w:sdt>
            <w:sdtPr>
              <w:rPr>
                <w:bCs/>
              </w:rPr>
              <w:tag w:val="goog_rdk_8"/>
              <w:id w:val="128368582"/>
            </w:sdtPr>
            <w:sdtContent>
              <w:r w:rsidRPr="001F702C">
                <w:rPr>
                  <w:bCs/>
                </w:rPr>
                <w:t xml:space="preserve">Por Nota DNMEC-s </w:t>
              </w:r>
              <w:proofErr w:type="spellStart"/>
              <w:r w:rsidRPr="001F702C">
                <w:rPr>
                  <w:bCs/>
                </w:rPr>
                <w:t>N°</w:t>
              </w:r>
              <w:proofErr w:type="spellEnd"/>
              <w:r w:rsidRPr="001F702C">
                <w:rPr>
                  <w:bCs/>
                </w:rPr>
                <w:t xml:space="preserve"> 44/2025 del 27/02/2025, la delegación de Argentina aprobó el pedido.</w:t>
              </w:r>
            </w:sdtContent>
          </w:sdt>
        </w:p>
      </w:sdtContent>
    </w:sdt>
    <w:p w14:paraId="25F8B9BF" w14:textId="77777777" w:rsidR="004E30A2" w:rsidRPr="00AF5C00" w:rsidRDefault="004E30A2" w:rsidP="004E30A2">
      <w:pPr>
        <w:tabs>
          <w:tab w:val="left" w:pos="1276"/>
        </w:tabs>
        <w:jc w:val="both"/>
      </w:pPr>
    </w:p>
    <w:p w14:paraId="51FA93DA" w14:textId="77777777" w:rsidR="004E30A2" w:rsidRPr="00AF5C00" w:rsidRDefault="004E30A2" w:rsidP="004E30A2">
      <w:pPr>
        <w:tabs>
          <w:tab w:val="left" w:pos="1276"/>
        </w:tabs>
        <w:jc w:val="both"/>
        <w:rPr>
          <w:bCs/>
        </w:rPr>
      </w:pPr>
      <w:r w:rsidRPr="00AF5C00">
        <w:t xml:space="preserve">Por Nota DMSUL </w:t>
      </w:r>
      <w:proofErr w:type="spellStart"/>
      <w:r w:rsidRPr="00AF5C00">
        <w:t>N°</w:t>
      </w:r>
      <w:proofErr w:type="spellEnd"/>
      <w:r w:rsidRPr="00AF5C00">
        <w:t xml:space="preserve"> 25/2025 del 05/03/2025,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1506E645" w14:textId="77777777" w:rsidR="004E30A2" w:rsidRPr="00AF5C00" w:rsidRDefault="004E30A2" w:rsidP="004E30A2">
      <w:pPr>
        <w:tabs>
          <w:tab w:val="left" w:pos="1276"/>
        </w:tabs>
        <w:jc w:val="both"/>
        <w:rPr>
          <w:bCs/>
        </w:rPr>
      </w:pPr>
    </w:p>
    <w:p w14:paraId="44BC90E6"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28/25.</w:t>
      </w:r>
    </w:p>
    <w:p w14:paraId="110FAB5D" w14:textId="77777777" w:rsidR="004E30A2" w:rsidRPr="00AF5C00" w:rsidRDefault="004E30A2" w:rsidP="004E30A2">
      <w:pPr>
        <w:jc w:val="both"/>
      </w:pPr>
    </w:p>
    <w:p w14:paraId="212DC02A" w14:textId="77777777" w:rsidR="004E30A2" w:rsidRPr="00AF5C00" w:rsidRDefault="004E30A2" w:rsidP="004E30A2">
      <w:pPr>
        <w:jc w:val="both"/>
        <w:rPr>
          <w:b/>
        </w:rPr>
      </w:pPr>
      <w:r w:rsidRPr="00AF5C00">
        <w:rPr>
          <w:b/>
        </w:rPr>
        <w:t>8.2.49. Pedido de Brasil de reducción arancelaria a 0% para 3000 toneladas del producto “- - Las demás manufacturas de fibras de carbono” (NCM 6815.13.00), con vigencia de 365 días.</w:t>
      </w:r>
    </w:p>
    <w:p w14:paraId="7331D9A1" w14:textId="77777777" w:rsidR="004E30A2" w:rsidRPr="00AF5C00" w:rsidRDefault="004E30A2" w:rsidP="004E30A2">
      <w:pPr>
        <w:jc w:val="both"/>
      </w:pPr>
      <w:r w:rsidRPr="00AF5C00">
        <w:rPr>
          <w:b/>
        </w:rPr>
        <w:t xml:space="preserve">Nota referencial: Perfiles planos </w:t>
      </w:r>
      <w:proofErr w:type="spellStart"/>
      <w:r w:rsidRPr="00AF5C00">
        <w:rPr>
          <w:b/>
        </w:rPr>
        <w:t>pultruidos</w:t>
      </w:r>
      <w:proofErr w:type="spellEnd"/>
      <w:r w:rsidRPr="00AF5C00">
        <w:rPr>
          <w:b/>
        </w:rPr>
        <w:t xml:space="preserve"> de fibra de carbono </w:t>
      </w:r>
      <w:proofErr w:type="spellStart"/>
      <w:r w:rsidRPr="00AF5C00">
        <w:rPr>
          <w:b/>
        </w:rPr>
        <w:t>epoxidada</w:t>
      </w:r>
      <w:proofErr w:type="spellEnd"/>
      <w:r w:rsidRPr="00AF5C00">
        <w:rPr>
          <w:b/>
        </w:rPr>
        <w:t>, presentados en formato rectangular y acondicionados en bobinas, utilizados en el proceso de fabricación de palas eólicas.</w:t>
      </w:r>
    </w:p>
    <w:p w14:paraId="5A76F58A" w14:textId="77777777" w:rsidR="004E30A2" w:rsidRPr="00AF5C00" w:rsidRDefault="004E30A2" w:rsidP="004E30A2">
      <w:pPr>
        <w:jc w:val="both"/>
        <w:rPr>
          <w:b/>
        </w:rPr>
      </w:pPr>
    </w:p>
    <w:sdt>
      <w:sdtPr>
        <w:rPr>
          <w:bCs/>
        </w:rPr>
        <w:tag w:val="goog_rdk_17"/>
        <w:id w:val="-595017544"/>
      </w:sdtPr>
      <w:sdtContent>
        <w:p w14:paraId="20B6994F" w14:textId="77777777" w:rsidR="004E30A2" w:rsidRPr="001F702C" w:rsidRDefault="004E30A2" w:rsidP="004E30A2">
          <w:pPr>
            <w:jc w:val="both"/>
            <w:rPr>
              <w:bCs/>
            </w:rPr>
          </w:pPr>
          <w:sdt>
            <w:sdtPr>
              <w:rPr>
                <w:bCs/>
              </w:rPr>
              <w:tag w:val="goog_rdk_16"/>
              <w:id w:val="2043173462"/>
            </w:sdtPr>
            <w:sdtContent>
              <w:r w:rsidRPr="001F702C">
                <w:rPr>
                  <w:bCs/>
                </w:rPr>
                <w:t xml:space="preserve">Por Nota DNMEC-s </w:t>
              </w:r>
              <w:proofErr w:type="spellStart"/>
              <w:r w:rsidRPr="001F702C">
                <w:rPr>
                  <w:bCs/>
                </w:rPr>
                <w:t>N°</w:t>
              </w:r>
              <w:proofErr w:type="spellEnd"/>
              <w:r w:rsidRPr="001F702C">
                <w:rPr>
                  <w:bCs/>
                </w:rPr>
                <w:t xml:space="preserve"> 44/2025 del 27/02/2025, la delegación de Argentina aprobó el pedido.</w:t>
              </w:r>
            </w:sdtContent>
          </w:sdt>
        </w:p>
      </w:sdtContent>
    </w:sdt>
    <w:p w14:paraId="18242DF0" w14:textId="77777777" w:rsidR="004E30A2" w:rsidRPr="00AF5C00" w:rsidRDefault="004E30A2" w:rsidP="004E30A2">
      <w:pPr>
        <w:tabs>
          <w:tab w:val="left" w:pos="1276"/>
        </w:tabs>
        <w:jc w:val="both"/>
      </w:pPr>
    </w:p>
    <w:p w14:paraId="3F03198B" w14:textId="77777777" w:rsidR="004E30A2" w:rsidRPr="00AF5C00" w:rsidRDefault="004E30A2" w:rsidP="004E30A2">
      <w:pPr>
        <w:tabs>
          <w:tab w:val="left" w:pos="1276"/>
        </w:tabs>
        <w:jc w:val="both"/>
        <w:rPr>
          <w:bCs/>
        </w:rPr>
      </w:pPr>
      <w:r w:rsidRPr="00AF5C00">
        <w:t xml:space="preserve">Por Nota DMSUL </w:t>
      </w:r>
      <w:proofErr w:type="spellStart"/>
      <w:r w:rsidRPr="00AF5C00">
        <w:t>N°</w:t>
      </w:r>
      <w:proofErr w:type="spellEnd"/>
      <w:r w:rsidRPr="00AF5C00">
        <w:t xml:space="preserve"> 25/2025 del 05/03/2025,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74F7BCAA" w14:textId="77777777" w:rsidR="004E30A2" w:rsidRPr="00AF5C00" w:rsidRDefault="004E30A2" w:rsidP="004E30A2">
      <w:pPr>
        <w:tabs>
          <w:tab w:val="left" w:pos="1276"/>
        </w:tabs>
        <w:jc w:val="both"/>
        <w:rPr>
          <w:bCs/>
        </w:rPr>
      </w:pPr>
    </w:p>
    <w:p w14:paraId="5F0DB76C"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29/25.</w:t>
      </w:r>
    </w:p>
    <w:p w14:paraId="2C429934" w14:textId="77777777" w:rsidR="004E30A2" w:rsidRPr="00AF5C00" w:rsidRDefault="004E30A2" w:rsidP="004E30A2">
      <w:pPr>
        <w:jc w:val="both"/>
        <w:rPr>
          <w:b/>
        </w:rPr>
      </w:pPr>
    </w:p>
    <w:p w14:paraId="11FC3A1C" w14:textId="77777777" w:rsidR="004E30A2" w:rsidRPr="00AF5C00" w:rsidRDefault="004E30A2" w:rsidP="004E30A2">
      <w:pPr>
        <w:jc w:val="both"/>
        <w:rPr>
          <w:b/>
        </w:rPr>
      </w:pPr>
      <w:r w:rsidRPr="00AF5C00">
        <w:rPr>
          <w:b/>
        </w:rPr>
        <w:t>8.2.50. Pedido de Brasil de reducción arancelaria a 0% para 5000 toneladas del producto “- - Las demás telas de «</w:t>
      </w:r>
      <w:proofErr w:type="spellStart"/>
      <w:r w:rsidRPr="00AF5C00">
        <w:rPr>
          <w:b/>
        </w:rPr>
        <w:t>rovings</w:t>
      </w:r>
      <w:proofErr w:type="spellEnd"/>
      <w:r w:rsidRPr="00AF5C00">
        <w:rPr>
          <w:b/>
        </w:rPr>
        <w:t>» de malla cerrada” (NCM 7019.62.00), con vigencia de 365 días.</w:t>
      </w:r>
    </w:p>
    <w:p w14:paraId="144DEBF6" w14:textId="77777777" w:rsidR="004E30A2" w:rsidRPr="001F702C" w:rsidRDefault="004E30A2" w:rsidP="004E30A2">
      <w:pPr>
        <w:jc w:val="both"/>
        <w:rPr>
          <w:bCs/>
        </w:rPr>
      </w:pPr>
    </w:p>
    <w:sdt>
      <w:sdtPr>
        <w:rPr>
          <w:bCs/>
        </w:rPr>
        <w:tag w:val="goog_rdk_17"/>
        <w:id w:val="1859308435"/>
      </w:sdtPr>
      <w:sdtContent>
        <w:p w14:paraId="0C620128" w14:textId="77777777" w:rsidR="004E30A2" w:rsidRPr="001F702C" w:rsidRDefault="004E30A2" w:rsidP="004E30A2">
          <w:pPr>
            <w:jc w:val="both"/>
            <w:rPr>
              <w:bCs/>
            </w:rPr>
          </w:pPr>
          <w:sdt>
            <w:sdtPr>
              <w:rPr>
                <w:bCs/>
              </w:rPr>
              <w:tag w:val="goog_rdk_16"/>
              <w:id w:val="645778944"/>
            </w:sdtPr>
            <w:sdtContent>
              <w:r w:rsidRPr="001F702C">
                <w:rPr>
                  <w:bCs/>
                </w:rPr>
                <w:t xml:space="preserve">Por Nota DNMEC-s </w:t>
              </w:r>
              <w:proofErr w:type="spellStart"/>
              <w:r w:rsidRPr="001F702C">
                <w:rPr>
                  <w:bCs/>
                </w:rPr>
                <w:t>N°</w:t>
              </w:r>
              <w:proofErr w:type="spellEnd"/>
              <w:r w:rsidRPr="001F702C">
                <w:rPr>
                  <w:bCs/>
                </w:rPr>
                <w:t xml:space="preserve"> 44/2025 del 27/02/2025, la delegación de Argentina aprobó el pedido.</w:t>
              </w:r>
            </w:sdtContent>
          </w:sdt>
        </w:p>
      </w:sdtContent>
    </w:sdt>
    <w:p w14:paraId="26D30545" w14:textId="77777777" w:rsidR="004E30A2" w:rsidRPr="00AF5C00" w:rsidRDefault="004E30A2" w:rsidP="004E30A2">
      <w:pPr>
        <w:jc w:val="both"/>
        <w:rPr>
          <w:b/>
        </w:rPr>
      </w:pPr>
    </w:p>
    <w:p w14:paraId="087DE237" w14:textId="77777777" w:rsidR="004E30A2" w:rsidRPr="00AF5C00" w:rsidRDefault="004E30A2" w:rsidP="004E30A2">
      <w:pPr>
        <w:tabs>
          <w:tab w:val="left" w:pos="1276"/>
        </w:tabs>
        <w:jc w:val="both"/>
        <w:rPr>
          <w:bCs/>
        </w:rPr>
      </w:pPr>
      <w:r w:rsidRPr="00AF5C00">
        <w:t xml:space="preserve">Por Nota DMSUL </w:t>
      </w:r>
      <w:proofErr w:type="spellStart"/>
      <w:r w:rsidRPr="00AF5C00">
        <w:t>N°</w:t>
      </w:r>
      <w:proofErr w:type="spellEnd"/>
      <w:r w:rsidRPr="00AF5C00">
        <w:t xml:space="preserve"> 25/2025 del 05/03/2025,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605C09A8" w14:textId="77777777" w:rsidR="004E30A2" w:rsidRPr="00AF5C00" w:rsidRDefault="004E30A2" w:rsidP="004E30A2">
      <w:pPr>
        <w:tabs>
          <w:tab w:val="left" w:pos="1276"/>
        </w:tabs>
        <w:jc w:val="both"/>
        <w:rPr>
          <w:bCs/>
        </w:rPr>
      </w:pPr>
    </w:p>
    <w:p w14:paraId="45EB5C48"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30/25.</w:t>
      </w:r>
    </w:p>
    <w:p w14:paraId="713FFF5C" w14:textId="77777777" w:rsidR="004E30A2" w:rsidRPr="00AF5C00" w:rsidRDefault="004E30A2" w:rsidP="004E30A2">
      <w:pPr>
        <w:jc w:val="both"/>
        <w:rPr>
          <w:b/>
        </w:rPr>
      </w:pPr>
    </w:p>
    <w:p w14:paraId="3F345805" w14:textId="77777777" w:rsidR="004E30A2" w:rsidRPr="00AF5C00" w:rsidRDefault="004E30A2" w:rsidP="004E30A2">
      <w:pPr>
        <w:jc w:val="both"/>
        <w:rPr>
          <w:b/>
        </w:rPr>
      </w:pPr>
      <w:r w:rsidRPr="00AF5C00">
        <w:rPr>
          <w:b/>
        </w:rPr>
        <w:t>8.2.51. Pedido de Brasil de reducción arancelaria a 0% para 576 toneladas del producto “- Los demás” (NCM 8309.90.00), con vigencia de 365 días.</w:t>
      </w:r>
    </w:p>
    <w:p w14:paraId="56218B5C" w14:textId="77777777" w:rsidR="004E30A2" w:rsidRPr="00AF5C00" w:rsidRDefault="004E30A2" w:rsidP="004E30A2">
      <w:pPr>
        <w:jc w:val="both"/>
      </w:pPr>
      <w:r w:rsidRPr="00AF5C00">
        <w:rPr>
          <w:b/>
        </w:rPr>
        <w:t xml:space="preserve">Nota referencial: Tapa de aluminio, de diámetro de 26 mm, con anillo abre fácil (ring </w:t>
      </w:r>
      <w:proofErr w:type="spellStart"/>
      <w:r w:rsidRPr="00AF5C00">
        <w:rPr>
          <w:b/>
        </w:rPr>
        <w:t>pull</w:t>
      </w:r>
      <w:proofErr w:type="spellEnd"/>
      <w:r w:rsidRPr="00AF5C00">
        <w:rPr>
          <w:b/>
        </w:rPr>
        <w:t>), para botellas de vidrio.</w:t>
      </w:r>
    </w:p>
    <w:p w14:paraId="5FEC3691" w14:textId="77777777" w:rsidR="004E30A2" w:rsidRPr="00AF5C00" w:rsidRDefault="004E30A2" w:rsidP="004E30A2">
      <w:pPr>
        <w:jc w:val="both"/>
        <w:rPr>
          <w:b/>
        </w:rPr>
      </w:pPr>
    </w:p>
    <w:sdt>
      <w:sdtPr>
        <w:rPr>
          <w:bCs/>
        </w:rPr>
        <w:tag w:val="goog_rdk_17"/>
        <w:id w:val="-1701307488"/>
      </w:sdtPr>
      <w:sdtContent>
        <w:p w14:paraId="03F632F8" w14:textId="77777777" w:rsidR="004E30A2" w:rsidRPr="001F702C" w:rsidRDefault="004E30A2" w:rsidP="004E30A2">
          <w:pPr>
            <w:jc w:val="both"/>
            <w:rPr>
              <w:bCs/>
            </w:rPr>
          </w:pPr>
          <w:sdt>
            <w:sdtPr>
              <w:rPr>
                <w:bCs/>
              </w:rPr>
              <w:tag w:val="goog_rdk_16"/>
              <w:id w:val="253090104"/>
            </w:sdtPr>
            <w:sdtContent>
              <w:r w:rsidRPr="001F702C">
                <w:rPr>
                  <w:bCs/>
                </w:rPr>
                <w:t xml:space="preserve">Por Nota DNMEC-s </w:t>
              </w:r>
              <w:proofErr w:type="spellStart"/>
              <w:r w:rsidRPr="001F702C">
                <w:rPr>
                  <w:bCs/>
                </w:rPr>
                <w:t>N°</w:t>
              </w:r>
              <w:proofErr w:type="spellEnd"/>
              <w:r w:rsidRPr="001F702C">
                <w:rPr>
                  <w:bCs/>
                </w:rPr>
                <w:t xml:space="preserve"> 44/2025 del 27/02/2025, la delegación de Argentina aprobó el pedido.</w:t>
              </w:r>
            </w:sdtContent>
          </w:sdt>
        </w:p>
      </w:sdtContent>
    </w:sdt>
    <w:p w14:paraId="170E02DA" w14:textId="77777777" w:rsidR="004E30A2" w:rsidRPr="00AF5C00" w:rsidRDefault="004E30A2" w:rsidP="004E30A2">
      <w:pPr>
        <w:jc w:val="both"/>
        <w:rPr>
          <w:b/>
        </w:rPr>
      </w:pPr>
    </w:p>
    <w:p w14:paraId="0F9025DD" w14:textId="77777777" w:rsidR="004E30A2" w:rsidRPr="00AF5C00" w:rsidRDefault="004E30A2" w:rsidP="004E30A2">
      <w:pPr>
        <w:tabs>
          <w:tab w:val="left" w:pos="1276"/>
        </w:tabs>
        <w:jc w:val="both"/>
        <w:rPr>
          <w:bCs/>
        </w:rPr>
      </w:pPr>
      <w:r w:rsidRPr="00AF5C00">
        <w:t xml:space="preserve">Por Nota DMSUL </w:t>
      </w:r>
      <w:proofErr w:type="spellStart"/>
      <w:r w:rsidRPr="00AF5C00">
        <w:t>N°</w:t>
      </w:r>
      <w:proofErr w:type="spellEnd"/>
      <w:r w:rsidRPr="00AF5C00">
        <w:t xml:space="preserve"> 25/2025 del 05/03/2025,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28093966" w14:textId="77777777" w:rsidR="004E30A2" w:rsidRPr="00AF5C00" w:rsidRDefault="004E30A2" w:rsidP="004E30A2">
      <w:pPr>
        <w:tabs>
          <w:tab w:val="left" w:pos="1276"/>
        </w:tabs>
        <w:jc w:val="both"/>
        <w:rPr>
          <w:bCs/>
        </w:rPr>
      </w:pPr>
    </w:p>
    <w:p w14:paraId="04EBB4AE" w14:textId="77777777" w:rsidR="004E30A2" w:rsidRPr="00AF5C00" w:rsidRDefault="004E30A2" w:rsidP="004E30A2">
      <w:pPr>
        <w:tabs>
          <w:tab w:val="left" w:pos="1276"/>
        </w:tabs>
        <w:jc w:val="both"/>
        <w:rPr>
          <w:b/>
        </w:rPr>
      </w:pPr>
      <w:r w:rsidRPr="00AF5C00">
        <w:rPr>
          <w:bCs/>
        </w:rPr>
        <w:t xml:space="preserve">La CCM aprobó la Directiva </w:t>
      </w:r>
      <w:proofErr w:type="spellStart"/>
      <w:r w:rsidRPr="00AF5C00">
        <w:rPr>
          <w:bCs/>
        </w:rPr>
        <w:t>N°</w:t>
      </w:r>
      <w:proofErr w:type="spellEnd"/>
      <w:r w:rsidRPr="00AF5C00">
        <w:rPr>
          <w:bCs/>
        </w:rPr>
        <w:t xml:space="preserve"> 31/25.</w:t>
      </w:r>
    </w:p>
    <w:p w14:paraId="617F3AA5" w14:textId="77777777" w:rsidR="004E30A2" w:rsidRPr="00AF5C00" w:rsidRDefault="004E30A2" w:rsidP="004E30A2">
      <w:pPr>
        <w:jc w:val="both"/>
        <w:rPr>
          <w:b/>
        </w:rPr>
      </w:pPr>
    </w:p>
    <w:p w14:paraId="68F9B810" w14:textId="77777777" w:rsidR="004E30A2" w:rsidRPr="00AF5C00" w:rsidRDefault="004E30A2" w:rsidP="004E30A2">
      <w:pPr>
        <w:jc w:val="both"/>
        <w:rPr>
          <w:b/>
        </w:rPr>
      </w:pPr>
      <w:r w:rsidRPr="00AF5C00">
        <w:rPr>
          <w:b/>
        </w:rPr>
        <w:t>8.2.52. Pedido de Brasil de reducción arancelaria a 0% para 25 unidades del producto “- Fusibles y cortacircuitos de fusible” (NCM 8535.10.00), con vigencia de 365 días.</w:t>
      </w:r>
    </w:p>
    <w:p w14:paraId="4F171BC6" w14:textId="77777777" w:rsidR="004E30A2" w:rsidRPr="00AF5C00" w:rsidRDefault="004E30A2" w:rsidP="004E30A2">
      <w:pPr>
        <w:jc w:val="both"/>
        <w:rPr>
          <w:b/>
        </w:rPr>
      </w:pPr>
      <w:r w:rsidRPr="00AF5C00">
        <w:rPr>
          <w:b/>
        </w:rPr>
        <w:t xml:space="preserve">Nota referencial: Dispositivos de protección contra corrientes de cortacircuitos, clase de tensión entre 3,6 kV y 40,5 kV, corriente nominal entre 1.250 A y 5.000 A, nivel de cortacircuitos entre 40 </w:t>
      </w:r>
      <w:proofErr w:type="spellStart"/>
      <w:r w:rsidRPr="00AF5C00">
        <w:rPr>
          <w:b/>
        </w:rPr>
        <w:t>kA</w:t>
      </w:r>
      <w:proofErr w:type="spellEnd"/>
      <w:r w:rsidRPr="00AF5C00">
        <w:rPr>
          <w:b/>
        </w:rPr>
        <w:t xml:space="preserve"> y 200 </w:t>
      </w:r>
      <w:proofErr w:type="spellStart"/>
      <w:r w:rsidRPr="00AF5C00">
        <w:rPr>
          <w:b/>
        </w:rPr>
        <w:t>kA</w:t>
      </w:r>
      <w:proofErr w:type="spellEnd"/>
      <w:r w:rsidRPr="00AF5C00">
        <w:rPr>
          <w:b/>
        </w:rPr>
        <w:t>, compuestos de fusible limitador de corriente, seccionadora de alta velocidad, controlador electrónico, elemento aislador y transformador aislador, montados en base común e interconectados por cables a la caja de control presentada con sus componentes por montar, pudiendo estar acompañados de módulo electrónico de prueba como accesorio.</w:t>
      </w:r>
      <w:r w:rsidRPr="00AF5C00">
        <w:rPr>
          <w:b/>
        </w:rPr>
        <w:cr/>
      </w:r>
    </w:p>
    <w:sdt>
      <w:sdtPr>
        <w:rPr>
          <w:bCs/>
        </w:rPr>
        <w:tag w:val="goog_rdk_17"/>
        <w:id w:val="-374694389"/>
      </w:sdtPr>
      <w:sdtContent>
        <w:p w14:paraId="44914C3A" w14:textId="77777777" w:rsidR="004E30A2" w:rsidRPr="001F702C" w:rsidRDefault="004E30A2" w:rsidP="004E30A2">
          <w:pPr>
            <w:jc w:val="both"/>
            <w:rPr>
              <w:bCs/>
            </w:rPr>
          </w:pPr>
          <w:sdt>
            <w:sdtPr>
              <w:rPr>
                <w:bCs/>
              </w:rPr>
              <w:tag w:val="goog_rdk_16"/>
              <w:id w:val="1527063778"/>
            </w:sdtPr>
            <w:sdtContent>
              <w:r w:rsidRPr="001F702C">
                <w:rPr>
                  <w:bCs/>
                </w:rPr>
                <w:t xml:space="preserve">Por Nota DNMEC-s </w:t>
              </w:r>
              <w:proofErr w:type="spellStart"/>
              <w:r w:rsidRPr="001F702C">
                <w:rPr>
                  <w:bCs/>
                </w:rPr>
                <w:t>N°</w:t>
              </w:r>
              <w:proofErr w:type="spellEnd"/>
              <w:r w:rsidRPr="001F702C">
                <w:rPr>
                  <w:bCs/>
                </w:rPr>
                <w:t xml:space="preserve"> 44/2025 del 27/02/2025, la delegación de Argentina aprobó el pedido.</w:t>
              </w:r>
            </w:sdtContent>
          </w:sdt>
        </w:p>
      </w:sdtContent>
    </w:sdt>
    <w:p w14:paraId="152629FC" w14:textId="77777777" w:rsidR="004E30A2" w:rsidRPr="00AF5C00" w:rsidRDefault="004E30A2" w:rsidP="004E30A2">
      <w:pPr>
        <w:jc w:val="both"/>
        <w:rPr>
          <w:b/>
        </w:rPr>
      </w:pPr>
    </w:p>
    <w:p w14:paraId="74256503" w14:textId="77777777" w:rsidR="004E30A2" w:rsidRPr="00AF5C00" w:rsidRDefault="004E30A2" w:rsidP="004E30A2">
      <w:pPr>
        <w:tabs>
          <w:tab w:val="left" w:pos="1276"/>
        </w:tabs>
        <w:jc w:val="both"/>
        <w:rPr>
          <w:bCs/>
        </w:rPr>
      </w:pPr>
      <w:r w:rsidRPr="00AF5C00">
        <w:t xml:space="preserve">Por Nota DMSUL </w:t>
      </w:r>
      <w:proofErr w:type="spellStart"/>
      <w:r w:rsidRPr="00AF5C00">
        <w:t>N°</w:t>
      </w:r>
      <w:proofErr w:type="spellEnd"/>
      <w:r w:rsidRPr="00AF5C00">
        <w:t xml:space="preserve"> 25/2025 del 05/03/2025,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59A11455" w14:textId="77777777" w:rsidR="004E30A2" w:rsidRPr="00AF5C00" w:rsidRDefault="004E30A2" w:rsidP="004E30A2">
      <w:pPr>
        <w:tabs>
          <w:tab w:val="left" w:pos="1276"/>
        </w:tabs>
        <w:jc w:val="both"/>
        <w:rPr>
          <w:bCs/>
        </w:rPr>
      </w:pPr>
    </w:p>
    <w:p w14:paraId="1395DE9E"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32/25.</w:t>
      </w:r>
    </w:p>
    <w:p w14:paraId="778A0FCA" w14:textId="77777777" w:rsidR="004E30A2" w:rsidRPr="00AF5C00" w:rsidRDefault="004E30A2" w:rsidP="004E30A2">
      <w:pPr>
        <w:jc w:val="both"/>
        <w:rPr>
          <w:b/>
        </w:rPr>
      </w:pPr>
    </w:p>
    <w:p w14:paraId="068CA1A9" w14:textId="77777777" w:rsidR="004E30A2" w:rsidRPr="00AF5C00" w:rsidRDefault="004E30A2" w:rsidP="004E30A2">
      <w:pPr>
        <w:jc w:val="both"/>
        <w:rPr>
          <w:b/>
        </w:rPr>
      </w:pPr>
      <w:r w:rsidRPr="00AF5C00">
        <w:rPr>
          <w:b/>
        </w:rPr>
        <w:t>8.2.53. Pedido de Brasil de reducción arancelaria a 0% para 35.000 toneladas del producto “</w:t>
      </w:r>
      <w:proofErr w:type="spellStart"/>
      <w:r w:rsidRPr="00AF5C00">
        <w:rPr>
          <w:b/>
        </w:rPr>
        <w:t>Acefato</w:t>
      </w:r>
      <w:proofErr w:type="spellEnd"/>
      <w:r w:rsidRPr="00AF5C00">
        <w:rPr>
          <w:b/>
        </w:rPr>
        <w:t>” (NCM 2930.90.61), con vigencia de 365 días.</w:t>
      </w:r>
    </w:p>
    <w:p w14:paraId="5C228BD0" w14:textId="77777777" w:rsidR="004E30A2" w:rsidRPr="00AF5C00" w:rsidRDefault="004E30A2" w:rsidP="004E30A2">
      <w:pPr>
        <w:jc w:val="both"/>
        <w:rPr>
          <w:b/>
        </w:rPr>
      </w:pPr>
    </w:p>
    <w:sdt>
      <w:sdtPr>
        <w:rPr>
          <w:bCs/>
        </w:rPr>
        <w:tag w:val="goog_rdk_17"/>
        <w:id w:val="1111782018"/>
      </w:sdtPr>
      <w:sdtContent>
        <w:p w14:paraId="345A85FA" w14:textId="77777777" w:rsidR="004E30A2" w:rsidRPr="001F702C" w:rsidRDefault="004E30A2" w:rsidP="004E30A2">
          <w:pPr>
            <w:jc w:val="both"/>
            <w:rPr>
              <w:bCs/>
            </w:rPr>
          </w:pPr>
          <w:sdt>
            <w:sdtPr>
              <w:rPr>
                <w:bCs/>
              </w:rPr>
              <w:tag w:val="goog_rdk_16"/>
              <w:id w:val="1165744393"/>
            </w:sdtPr>
            <w:sdtContent>
              <w:r w:rsidRPr="001F702C">
                <w:rPr>
                  <w:bCs/>
                </w:rPr>
                <w:t xml:space="preserve">Por Nota DNMEC-s </w:t>
              </w:r>
              <w:proofErr w:type="spellStart"/>
              <w:r w:rsidRPr="001F702C">
                <w:rPr>
                  <w:bCs/>
                </w:rPr>
                <w:t>N°</w:t>
              </w:r>
              <w:proofErr w:type="spellEnd"/>
              <w:r w:rsidRPr="001F702C">
                <w:rPr>
                  <w:bCs/>
                </w:rPr>
                <w:t xml:space="preserve"> 44/2025 del 27/02/2025, la delegación de Argentina aprobó el pedido.</w:t>
              </w:r>
            </w:sdtContent>
          </w:sdt>
        </w:p>
      </w:sdtContent>
    </w:sdt>
    <w:p w14:paraId="0FD29261" w14:textId="77777777" w:rsidR="004E30A2" w:rsidRPr="00AF5C00" w:rsidRDefault="004E30A2" w:rsidP="004E30A2">
      <w:pPr>
        <w:tabs>
          <w:tab w:val="left" w:pos="1276"/>
        </w:tabs>
        <w:jc w:val="both"/>
      </w:pPr>
    </w:p>
    <w:p w14:paraId="1C463C74" w14:textId="77777777" w:rsidR="004E30A2" w:rsidRPr="00AF5C00" w:rsidRDefault="004E30A2" w:rsidP="004E30A2">
      <w:pPr>
        <w:tabs>
          <w:tab w:val="left" w:pos="1276"/>
        </w:tabs>
        <w:jc w:val="both"/>
        <w:rPr>
          <w:bCs/>
        </w:rPr>
      </w:pPr>
      <w:r w:rsidRPr="00AF5C00">
        <w:t xml:space="preserve">Por Nota DMSUL </w:t>
      </w:r>
      <w:proofErr w:type="spellStart"/>
      <w:r w:rsidRPr="00AF5C00">
        <w:t>N°</w:t>
      </w:r>
      <w:proofErr w:type="spellEnd"/>
      <w:r w:rsidRPr="00AF5C00">
        <w:t xml:space="preserve"> 25/2025 del 05/03/2025,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4D89DDDF" w14:textId="77777777" w:rsidR="004E30A2" w:rsidRPr="00AF5C00" w:rsidRDefault="004E30A2" w:rsidP="004E30A2">
      <w:pPr>
        <w:tabs>
          <w:tab w:val="left" w:pos="1276"/>
        </w:tabs>
        <w:jc w:val="both"/>
        <w:rPr>
          <w:bCs/>
        </w:rPr>
      </w:pPr>
    </w:p>
    <w:p w14:paraId="3D118289"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33/25.</w:t>
      </w:r>
    </w:p>
    <w:p w14:paraId="63C9A965" w14:textId="77777777" w:rsidR="004E30A2" w:rsidRPr="00AF5C00" w:rsidRDefault="004E30A2" w:rsidP="004E30A2">
      <w:pPr>
        <w:jc w:val="both"/>
        <w:rPr>
          <w:b/>
        </w:rPr>
      </w:pPr>
    </w:p>
    <w:p w14:paraId="4A74698C" w14:textId="77777777" w:rsidR="004E30A2" w:rsidRPr="00AF5C00" w:rsidRDefault="004E30A2" w:rsidP="004E30A2">
      <w:pPr>
        <w:jc w:val="both"/>
        <w:rPr>
          <w:b/>
        </w:rPr>
      </w:pPr>
      <w:r w:rsidRPr="00AF5C00">
        <w:rPr>
          <w:b/>
        </w:rPr>
        <w:t>8.2.54. Pedido de Brasil de reducción arancelaria a 0% para 2000 toneladas del producto “Los demás” (NCM 3907.99.99), con vigencia de 365 días.</w:t>
      </w:r>
    </w:p>
    <w:p w14:paraId="6F02023D" w14:textId="77777777" w:rsidR="004E30A2" w:rsidRPr="00AF5C00" w:rsidRDefault="004E30A2" w:rsidP="004E30A2">
      <w:pPr>
        <w:jc w:val="both"/>
      </w:pPr>
      <w:r w:rsidRPr="00AF5C00">
        <w:rPr>
          <w:b/>
        </w:rPr>
        <w:t xml:space="preserve">Nota referencial: Copolímero de butano-1,4-diol, </w:t>
      </w:r>
      <w:proofErr w:type="spellStart"/>
      <w:r w:rsidRPr="00AF5C00">
        <w:rPr>
          <w:b/>
        </w:rPr>
        <w:t>dimetil</w:t>
      </w:r>
      <w:proofErr w:type="spellEnd"/>
      <w:r w:rsidRPr="00AF5C00">
        <w:rPr>
          <w:b/>
        </w:rPr>
        <w:t xml:space="preserve"> benceno-1,4-dicarboxilato y ácido </w:t>
      </w:r>
      <w:proofErr w:type="spellStart"/>
      <w:r w:rsidRPr="00AF5C00">
        <w:rPr>
          <w:b/>
        </w:rPr>
        <w:t>hexanodioico</w:t>
      </w:r>
      <w:proofErr w:type="spellEnd"/>
      <w:r w:rsidRPr="00AF5C00">
        <w:rPr>
          <w:b/>
        </w:rPr>
        <w:t>, presentado en granos.</w:t>
      </w:r>
    </w:p>
    <w:p w14:paraId="3B1CCAF5" w14:textId="77777777" w:rsidR="004E30A2" w:rsidRPr="00AF5C00" w:rsidRDefault="004E30A2" w:rsidP="004E30A2">
      <w:pPr>
        <w:jc w:val="both"/>
        <w:rPr>
          <w:b/>
        </w:rPr>
      </w:pPr>
    </w:p>
    <w:sdt>
      <w:sdtPr>
        <w:tag w:val="goog_rdk_17"/>
        <w:id w:val="-572116387"/>
      </w:sdtPr>
      <w:sdtEndPr>
        <w:rPr>
          <w:bCs/>
        </w:rPr>
      </w:sdtEndPr>
      <w:sdtContent>
        <w:p w14:paraId="5AA2E8F3" w14:textId="77777777" w:rsidR="004E30A2" w:rsidRPr="001F702C" w:rsidRDefault="004E30A2" w:rsidP="004E30A2">
          <w:pPr>
            <w:jc w:val="both"/>
            <w:rPr>
              <w:bCs/>
            </w:rPr>
          </w:pPr>
          <w:sdt>
            <w:sdtPr>
              <w:tag w:val="goog_rdk_16"/>
              <w:id w:val="1840421454"/>
            </w:sdtPr>
            <w:sdtEndPr>
              <w:rPr>
                <w:bCs/>
              </w:rPr>
            </w:sdtEndPr>
            <w:sdtContent>
              <w:r w:rsidRPr="001F702C">
                <w:rPr>
                  <w:bCs/>
                </w:rPr>
                <w:t xml:space="preserve">Por Nota DNMEC-s </w:t>
              </w:r>
              <w:proofErr w:type="spellStart"/>
              <w:r w:rsidRPr="001F702C">
                <w:rPr>
                  <w:bCs/>
                </w:rPr>
                <w:t>N°</w:t>
              </w:r>
              <w:proofErr w:type="spellEnd"/>
              <w:r w:rsidRPr="001F702C">
                <w:rPr>
                  <w:bCs/>
                </w:rPr>
                <w:t xml:space="preserve"> 44/2025 del 27/02/2025, la delegación de Argentina aprobó el pedido.</w:t>
              </w:r>
            </w:sdtContent>
          </w:sdt>
        </w:p>
      </w:sdtContent>
    </w:sdt>
    <w:p w14:paraId="36CFAB36" w14:textId="77777777" w:rsidR="004E30A2" w:rsidRPr="00AF5C00" w:rsidRDefault="004E30A2" w:rsidP="004E30A2">
      <w:pPr>
        <w:tabs>
          <w:tab w:val="left" w:pos="1276"/>
        </w:tabs>
        <w:jc w:val="both"/>
      </w:pPr>
    </w:p>
    <w:p w14:paraId="57E816E6" w14:textId="77777777" w:rsidR="004E30A2" w:rsidRPr="00AF5C00" w:rsidRDefault="004E30A2" w:rsidP="004E30A2">
      <w:pPr>
        <w:tabs>
          <w:tab w:val="left" w:pos="1276"/>
        </w:tabs>
        <w:jc w:val="both"/>
        <w:rPr>
          <w:bCs/>
        </w:rPr>
      </w:pPr>
      <w:r w:rsidRPr="00AF5C00">
        <w:t xml:space="preserve">Por Nota DMSUL </w:t>
      </w:r>
      <w:proofErr w:type="spellStart"/>
      <w:r w:rsidRPr="00AF5C00">
        <w:t>N°</w:t>
      </w:r>
      <w:proofErr w:type="spellEnd"/>
      <w:r w:rsidRPr="00AF5C00">
        <w:t xml:space="preserve"> 25/2025 del 05/03/2025,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7DC35F0D" w14:textId="77777777" w:rsidR="004E30A2" w:rsidRPr="00AF5C00" w:rsidRDefault="004E30A2" w:rsidP="004E30A2">
      <w:pPr>
        <w:tabs>
          <w:tab w:val="left" w:pos="1276"/>
        </w:tabs>
        <w:jc w:val="both"/>
        <w:rPr>
          <w:bCs/>
        </w:rPr>
      </w:pPr>
    </w:p>
    <w:p w14:paraId="4B226C55"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34/25.</w:t>
      </w:r>
    </w:p>
    <w:p w14:paraId="02A2E767" w14:textId="77777777" w:rsidR="004E30A2" w:rsidRPr="00AF5C00" w:rsidRDefault="004E30A2" w:rsidP="004E30A2">
      <w:pPr>
        <w:jc w:val="both"/>
        <w:rPr>
          <w:b/>
        </w:rPr>
      </w:pPr>
    </w:p>
    <w:p w14:paraId="3E940AD2" w14:textId="77777777" w:rsidR="004E30A2" w:rsidRPr="00AF5C00" w:rsidRDefault="004E30A2" w:rsidP="004E30A2">
      <w:pPr>
        <w:jc w:val="both"/>
        <w:rPr>
          <w:b/>
        </w:rPr>
      </w:pPr>
      <w:r w:rsidRPr="00AF5C00">
        <w:rPr>
          <w:b/>
        </w:rPr>
        <w:t>8.2.55. Pedido de Brasil de reducción arancelaria a 0% para 141.966 m</w:t>
      </w:r>
      <w:r w:rsidRPr="00AF5C00">
        <w:rPr>
          <w:b/>
          <w:vertAlign w:val="superscript"/>
        </w:rPr>
        <w:t>2</w:t>
      </w:r>
      <w:r w:rsidRPr="00AF5C00">
        <w:rPr>
          <w:b/>
        </w:rPr>
        <w:t xml:space="preserve"> del producto “Las demás” (NCM 3701.10.29), con vigencia de 365 días.</w:t>
      </w:r>
    </w:p>
    <w:p w14:paraId="5070012B" w14:textId="77777777" w:rsidR="004E30A2" w:rsidRPr="00AF5C00" w:rsidRDefault="004E30A2" w:rsidP="004E30A2">
      <w:pPr>
        <w:jc w:val="both"/>
      </w:pPr>
      <w:r w:rsidRPr="00AF5C00">
        <w:rPr>
          <w:b/>
        </w:rPr>
        <w:t>Nota referencial: Películas radiográficas planas, sensibilizadas en las dos caras.</w:t>
      </w:r>
    </w:p>
    <w:p w14:paraId="73E9A828" w14:textId="77777777" w:rsidR="004E30A2" w:rsidRPr="00AF5C00" w:rsidRDefault="004E30A2" w:rsidP="004E30A2">
      <w:pPr>
        <w:jc w:val="both"/>
        <w:rPr>
          <w:b/>
        </w:rPr>
      </w:pPr>
    </w:p>
    <w:sdt>
      <w:sdtPr>
        <w:rPr>
          <w:bCs/>
        </w:rPr>
        <w:tag w:val="goog_rdk_17"/>
        <w:id w:val="794183763"/>
      </w:sdtPr>
      <w:sdtContent>
        <w:p w14:paraId="65E5090E" w14:textId="77777777" w:rsidR="004E30A2" w:rsidRPr="001F702C" w:rsidRDefault="004E30A2" w:rsidP="004E30A2">
          <w:pPr>
            <w:jc w:val="both"/>
            <w:rPr>
              <w:bCs/>
            </w:rPr>
          </w:pPr>
          <w:sdt>
            <w:sdtPr>
              <w:rPr>
                <w:bCs/>
              </w:rPr>
              <w:tag w:val="goog_rdk_16"/>
              <w:id w:val="-470134344"/>
            </w:sdtPr>
            <w:sdtContent>
              <w:r w:rsidRPr="001F702C">
                <w:rPr>
                  <w:bCs/>
                </w:rPr>
                <w:t xml:space="preserve">Por Nota DNMEC-s </w:t>
              </w:r>
              <w:proofErr w:type="spellStart"/>
              <w:r w:rsidRPr="001F702C">
                <w:rPr>
                  <w:bCs/>
                </w:rPr>
                <w:t>N°</w:t>
              </w:r>
              <w:proofErr w:type="spellEnd"/>
              <w:r w:rsidRPr="001F702C">
                <w:rPr>
                  <w:bCs/>
                </w:rPr>
                <w:t xml:space="preserve"> 44/2025 del 27/02/2025, la delegación de Argentina aprobó el pedido.</w:t>
              </w:r>
            </w:sdtContent>
          </w:sdt>
        </w:p>
      </w:sdtContent>
    </w:sdt>
    <w:p w14:paraId="1E99481D" w14:textId="77777777" w:rsidR="004E30A2" w:rsidRPr="00AF5C00" w:rsidRDefault="004E30A2" w:rsidP="004E30A2">
      <w:pPr>
        <w:tabs>
          <w:tab w:val="left" w:pos="1276"/>
        </w:tabs>
        <w:jc w:val="both"/>
      </w:pPr>
    </w:p>
    <w:p w14:paraId="797034D5" w14:textId="77777777" w:rsidR="004E30A2" w:rsidRPr="00AF5C00" w:rsidRDefault="004E30A2" w:rsidP="004E30A2">
      <w:pPr>
        <w:tabs>
          <w:tab w:val="left" w:pos="1276"/>
        </w:tabs>
        <w:jc w:val="both"/>
        <w:rPr>
          <w:bCs/>
        </w:rPr>
      </w:pPr>
      <w:r w:rsidRPr="00AF5C00">
        <w:t xml:space="preserve">Por Nota DMSUL </w:t>
      </w:r>
      <w:proofErr w:type="spellStart"/>
      <w:r w:rsidRPr="00AF5C00">
        <w:t>N°</w:t>
      </w:r>
      <w:proofErr w:type="spellEnd"/>
      <w:r w:rsidRPr="00AF5C00">
        <w:t xml:space="preserve"> 25/2025 del 05/03/2025,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60A7C756" w14:textId="77777777" w:rsidR="004E30A2" w:rsidRPr="00AF5C00" w:rsidRDefault="004E30A2" w:rsidP="004E30A2">
      <w:pPr>
        <w:tabs>
          <w:tab w:val="left" w:pos="1276"/>
        </w:tabs>
        <w:jc w:val="both"/>
        <w:rPr>
          <w:bCs/>
        </w:rPr>
      </w:pPr>
    </w:p>
    <w:p w14:paraId="1F97271B"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35/25.</w:t>
      </w:r>
    </w:p>
    <w:p w14:paraId="04C3E9C4" w14:textId="77777777" w:rsidR="004E30A2" w:rsidRPr="00AF5C00" w:rsidRDefault="004E30A2" w:rsidP="004E30A2">
      <w:pPr>
        <w:jc w:val="both"/>
        <w:rPr>
          <w:b/>
        </w:rPr>
      </w:pPr>
    </w:p>
    <w:p w14:paraId="6AEBA518" w14:textId="77777777" w:rsidR="004E30A2" w:rsidRPr="00AF5C00" w:rsidRDefault="004E30A2" w:rsidP="004E30A2">
      <w:pPr>
        <w:jc w:val="both"/>
        <w:rPr>
          <w:b/>
        </w:rPr>
      </w:pPr>
      <w:r w:rsidRPr="00AF5C00">
        <w:rPr>
          <w:b/>
        </w:rPr>
        <w:t xml:space="preserve">8.2.56. Pedido de Brasil de reducción arancelaria a 0% para 31.000 toneladas del producto “- Látex de caucho natural, incluso </w:t>
      </w:r>
      <w:proofErr w:type="spellStart"/>
      <w:r w:rsidRPr="00AF5C00">
        <w:rPr>
          <w:b/>
        </w:rPr>
        <w:t>prevulcanizado</w:t>
      </w:r>
      <w:proofErr w:type="spellEnd"/>
      <w:r w:rsidRPr="00AF5C00">
        <w:rPr>
          <w:b/>
        </w:rPr>
        <w:t>” (NCM 4001.10.00), con vigencia de 365 días.</w:t>
      </w:r>
    </w:p>
    <w:p w14:paraId="6D297FF4" w14:textId="77777777" w:rsidR="004E30A2" w:rsidRPr="00AF5C00" w:rsidRDefault="004E30A2" w:rsidP="004E30A2">
      <w:pPr>
        <w:jc w:val="both"/>
      </w:pPr>
      <w:r w:rsidRPr="00AF5C00">
        <w:rPr>
          <w:b/>
        </w:rPr>
        <w:t xml:space="preserve">Nota referencial: Látex de caucho natural no coagulado, centrifugado y concentrado a un tenor de 60% de materias sólidas, incluso </w:t>
      </w:r>
      <w:proofErr w:type="spellStart"/>
      <w:r w:rsidRPr="00AF5C00">
        <w:rPr>
          <w:b/>
        </w:rPr>
        <w:t>prevulcanizado</w:t>
      </w:r>
      <w:proofErr w:type="spellEnd"/>
      <w:r w:rsidRPr="00AF5C00">
        <w:rPr>
          <w:b/>
        </w:rPr>
        <w:t>, preservado con hidróxido de amonio.</w:t>
      </w:r>
    </w:p>
    <w:p w14:paraId="6C1EA5C1" w14:textId="77777777" w:rsidR="004E30A2" w:rsidRPr="00AF5C00" w:rsidRDefault="004E30A2" w:rsidP="004E30A2">
      <w:pPr>
        <w:jc w:val="both"/>
        <w:rPr>
          <w:b/>
        </w:rPr>
      </w:pPr>
    </w:p>
    <w:sdt>
      <w:sdtPr>
        <w:rPr>
          <w:bCs/>
        </w:rPr>
        <w:tag w:val="goog_rdk_17"/>
        <w:id w:val="216023386"/>
      </w:sdtPr>
      <w:sdtContent>
        <w:p w14:paraId="6EC9CF87" w14:textId="77777777" w:rsidR="004E30A2" w:rsidRPr="001F702C" w:rsidRDefault="004E30A2" w:rsidP="004E30A2">
          <w:pPr>
            <w:jc w:val="both"/>
            <w:rPr>
              <w:bCs/>
            </w:rPr>
          </w:pPr>
          <w:sdt>
            <w:sdtPr>
              <w:rPr>
                <w:bCs/>
              </w:rPr>
              <w:tag w:val="goog_rdk_16"/>
              <w:id w:val="1613395839"/>
            </w:sdtPr>
            <w:sdtContent>
              <w:r w:rsidRPr="001F702C">
                <w:rPr>
                  <w:bCs/>
                </w:rPr>
                <w:t xml:space="preserve">Por Nota DNMEC-s </w:t>
              </w:r>
              <w:proofErr w:type="spellStart"/>
              <w:r w:rsidRPr="001F702C">
                <w:rPr>
                  <w:bCs/>
                </w:rPr>
                <w:t>N°</w:t>
              </w:r>
              <w:proofErr w:type="spellEnd"/>
              <w:r w:rsidRPr="001F702C">
                <w:rPr>
                  <w:bCs/>
                </w:rPr>
                <w:t xml:space="preserve"> 44/2025 del 27/02/2025, la delegación de Argentina aprobó el pedido.</w:t>
              </w:r>
            </w:sdtContent>
          </w:sdt>
        </w:p>
      </w:sdtContent>
    </w:sdt>
    <w:p w14:paraId="4F2B55F8" w14:textId="77777777" w:rsidR="004E30A2" w:rsidRPr="00AF5C00" w:rsidRDefault="004E30A2" w:rsidP="004E30A2">
      <w:pPr>
        <w:tabs>
          <w:tab w:val="left" w:pos="1276"/>
        </w:tabs>
        <w:jc w:val="both"/>
      </w:pPr>
    </w:p>
    <w:p w14:paraId="4C8DE289" w14:textId="77777777" w:rsidR="004E30A2" w:rsidRPr="00AF5C00" w:rsidRDefault="004E30A2" w:rsidP="004E30A2">
      <w:pPr>
        <w:tabs>
          <w:tab w:val="left" w:pos="1276"/>
        </w:tabs>
        <w:jc w:val="both"/>
        <w:rPr>
          <w:bCs/>
        </w:rPr>
      </w:pPr>
      <w:r w:rsidRPr="00AF5C00">
        <w:t xml:space="preserve">Por Nota DMSUL </w:t>
      </w:r>
      <w:proofErr w:type="spellStart"/>
      <w:r w:rsidRPr="00AF5C00">
        <w:t>N°</w:t>
      </w:r>
      <w:proofErr w:type="spellEnd"/>
      <w:r w:rsidRPr="00AF5C00">
        <w:t xml:space="preserve"> 25/2025 del 05/03/2025,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7A387AA2" w14:textId="77777777" w:rsidR="004E30A2" w:rsidRPr="00AF5C00" w:rsidRDefault="004E30A2" w:rsidP="004E30A2">
      <w:pPr>
        <w:tabs>
          <w:tab w:val="left" w:pos="1276"/>
        </w:tabs>
        <w:jc w:val="both"/>
        <w:rPr>
          <w:bCs/>
        </w:rPr>
      </w:pPr>
    </w:p>
    <w:p w14:paraId="63C58306"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36/25.</w:t>
      </w:r>
    </w:p>
    <w:p w14:paraId="2B4065DB" w14:textId="77777777" w:rsidR="004E30A2" w:rsidRPr="00AF5C00" w:rsidRDefault="004E30A2" w:rsidP="004E30A2">
      <w:pPr>
        <w:jc w:val="both"/>
        <w:rPr>
          <w:b/>
        </w:rPr>
      </w:pPr>
    </w:p>
    <w:p w14:paraId="609052E1" w14:textId="77777777" w:rsidR="004E30A2" w:rsidRPr="00AF5C00" w:rsidRDefault="004E30A2" w:rsidP="004E30A2">
      <w:pPr>
        <w:jc w:val="both"/>
        <w:rPr>
          <w:b/>
        </w:rPr>
      </w:pPr>
      <w:r w:rsidRPr="00AF5C00">
        <w:rPr>
          <w:b/>
        </w:rPr>
        <w:t>8.2.57. Pedido de Brasil de reducción arancelaria a 0% para 220 toneladas del producto “Los demás” (NCM 5407.10.19), con vigencia de 365 días.</w:t>
      </w:r>
    </w:p>
    <w:p w14:paraId="1BC87727" w14:textId="77777777" w:rsidR="004E30A2" w:rsidRPr="00AF5C00" w:rsidRDefault="004E30A2" w:rsidP="004E30A2">
      <w:pPr>
        <w:jc w:val="both"/>
      </w:pPr>
      <w:r w:rsidRPr="00AF5C00">
        <w:rPr>
          <w:b/>
        </w:rPr>
        <w:t xml:space="preserve">Nota referencial: Tejido plano de poliamida de alta tenacidad, con título superior o igual a 235 </w:t>
      </w:r>
      <w:proofErr w:type="gramStart"/>
      <w:r w:rsidRPr="00AF5C00">
        <w:rPr>
          <w:b/>
        </w:rPr>
        <w:t>decitex</w:t>
      </w:r>
      <w:proofErr w:type="gramEnd"/>
      <w:r w:rsidRPr="00AF5C00">
        <w:rPr>
          <w:b/>
        </w:rPr>
        <w:t xml:space="preserve"> pero inferior o igual a 700 decitex, ancho superior o igual a 1400 mm pero inferior o igual a 2500 mm, gramaje superior o igual a 140 g/m</w:t>
      </w:r>
      <w:r w:rsidRPr="00AF5C00">
        <w:rPr>
          <w:b/>
          <w:vertAlign w:val="superscript"/>
        </w:rPr>
        <w:t>2</w:t>
      </w:r>
      <w:r w:rsidRPr="00AF5C00">
        <w:rPr>
          <w:b/>
        </w:rPr>
        <w:t xml:space="preserve"> pero inferior o igual a 600 g/m</w:t>
      </w:r>
      <w:r w:rsidRPr="00AF5C00">
        <w:rPr>
          <w:b/>
          <w:vertAlign w:val="superscript"/>
        </w:rPr>
        <w:t>2</w:t>
      </w:r>
      <w:r w:rsidRPr="00AF5C00">
        <w:rPr>
          <w:b/>
        </w:rPr>
        <w:t>, inflamabilidad inferior o igual a 75mm/min, rigidez inferior o igual a 150 N y resistencia a rotura mínima de 60 N, presentado en rollos, apto para confección de bolsas inflables para airbags.</w:t>
      </w:r>
    </w:p>
    <w:p w14:paraId="748FDED8" w14:textId="77777777" w:rsidR="004E30A2" w:rsidRPr="00AF5C00" w:rsidRDefault="004E30A2" w:rsidP="004E30A2">
      <w:pPr>
        <w:jc w:val="both"/>
        <w:rPr>
          <w:b/>
        </w:rPr>
      </w:pPr>
    </w:p>
    <w:sdt>
      <w:sdtPr>
        <w:rPr>
          <w:bCs/>
        </w:rPr>
        <w:tag w:val="goog_rdk_17"/>
        <w:id w:val="758563540"/>
      </w:sdtPr>
      <w:sdtContent>
        <w:p w14:paraId="4E64EFD7" w14:textId="77777777" w:rsidR="004E30A2" w:rsidRPr="001F702C" w:rsidRDefault="004E30A2" w:rsidP="004E30A2">
          <w:pPr>
            <w:jc w:val="both"/>
            <w:rPr>
              <w:bCs/>
            </w:rPr>
          </w:pPr>
          <w:sdt>
            <w:sdtPr>
              <w:rPr>
                <w:bCs/>
              </w:rPr>
              <w:tag w:val="goog_rdk_16"/>
              <w:id w:val="-1482535927"/>
            </w:sdtPr>
            <w:sdtContent>
              <w:r w:rsidRPr="001F702C">
                <w:rPr>
                  <w:bCs/>
                </w:rPr>
                <w:t xml:space="preserve">Por Nota DNMEC-s </w:t>
              </w:r>
              <w:proofErr w:type="spellStart"/>
              <w:r w:rsidRPr="001F702C">
                <w:rPr>
                  <w:bCs/>
                </w:rPr>
                <w:t>N°</w:t>
              </w:r>
              <w:proofErr w:type="spellEnd"/>
              <w:r w:rsidRPr="001F702C">
                <w:rPr>
                  <w:bCs/>
                </w:rPr>
                <w:t xml:space="preserve"> 44/2025 del 27/02/2025, la delegación de Argentina aprobó el pedido.</w:t>
              </w:r>
            </w:sdtContent>
          </w:sdt>
        </w:p>
      </w:sdtContent>
    </w:sdt>
    <w:p w14:paraId="1151F030" w14:textId="77777777" w:rsidR="004E30A2" w:rsidRPr="00AF5C00" w:rsidRDefault="004E30A2" w:rsidP="004E30A2">
      <w:pPr>
        <w:tabs>
          <w:tab w:val="left" w:pos="1276"/>
        </w:tabs>
        <w:jc w:val="both"/>
      </w:pPr>
    </w:p>
    <w:p w14:paraId="0F781631" w14:textId="77777777" w:rsidR="004E30A2" w:rsidRPr="00AF5C00" w:rsidRDefault="004E30A2" w:rsidP="004E30A2">
      <w:pPr>
        <w:tabs>
          <w:tab w:val="left" w:pos="1276"/>
        </w:tabs>
        <w:jc w:val="both"/>
        <w:rPr>
          <w:bCs/>
        </w:rPr>
      </w:pPr>
      <w:r w:rsidRPr="00AF5C00">
        <w:lastRenderedPageBreak/>
        <w:t xml:space="preserve">Por Nota DMSUL </w:t>
      </w:r>
      <w:proofErr w:type="spellStart"/>
      <w:r w:rsidRPr="00AF5C00">
        <w:t>N°</w:t>
      </w:r>
      <w:proofErr w:type="spellEnd"/>
      <w:r w:rsidRPr="00AF5C00">
        <w:t xml:space="preserve"> 25/2025 del 05/03/2025,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0CF8047C" w14:textId="77777777" w:rsidR="004E30A2" w:rsidRPr="00AF5C00" w:rsidRDefault="004E30A2" w:rsidP="004E30A2">
      <w:pPr>
        <w:tabs>
          <w:tab w:val="left" w:pos="1276"/>
        </w:tabs>
        <w:jc w:val="both"/>
        <w:rPr>
          <w:bCs/>
        </w:rPr>
      </w:pPr>
    </w:p>
    <w:p w14:paraId="21D0C2BE"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37/25.</w:t>
      </w:r>
    </w:p>
    <w:p w14:paraId="60CBC79E" w14:textId="77777777" w:rsidR="004E30A2" w:rsidRPr="00AF5C00" w:rsidRDefault="004E30A2" w:rsidP="004E30A2">
      <w:pPr>
        <w:jc w:val="both"/>
        <w:rPr>
          <w:b/>
        </w:rPr>
      </w:pPr>
    </w:p>
    <w:p w14:paraId="04B5D504" w14:textId="77777777" w:rsidR="004E30A2" w:rsidRPr="00AF5C00" w:rsidRDefault="004E30A2" w:rsidP="004E30A2">
      <w:pPr>
        <w:jc w:val="both"/>
        <w:rPr>
          <w:b/>
        </w:rPr>
      </w:pPr>
      <w:r w:rsidRPr="00AF5C00">
        <w:rPr>
          <w:b/>
        </w:rPr>
        <w:t>8.2.58. Pedido de Brasil de reducción arancelaria a 0% para 5000 toneladas del producto “Tipo anatasa” (NCM 2823.00.10), con vigencia de 365 días.</w:t>
      </w:r>
    </w:p>
    <w:p w14:paraId="4EB99B0C" w14:textId="77777777" w:rsidR="004E30A2" w:rsidRPr="00AF5C00" w:rsidRDefault="004E30A2" w:rsidP="004E30A2">
      <w:pPr>
        <w:jc w:val="both"/>
      </w:pPr>
      <w:r w:rsidRPr="00AF5C00">
        <w:rPr>
          <w:b/>
        </w:rPr>
        <w:t xml:space="preserve">Nota referencial: Dióxido de titanio tipo anatasa, grado fibra, con granulometría superior o igual a 0,20 micrómetros (micra, </w:t>
      </w:r>
      <w:proofErr w:type="gramStart"/>
      <w:r w:rsidRPr="00AF5C00">
        <w:rPr>
          <w:b/>
        </w:rPr>
        <w:t>micrones)*</w:t>
      </w:r>
      <w:proofErr w:type="gramEnd"/>
      <w:r w:rsidRPr="00AF5C00">
        <w:rPr>
          <w:b/>
        </w:rPr>
        <w:t xml:space="preserve"> pero inferior o igual a 0,64 micrómetros (micra, micrones)* y con pureza superior a 98%, propio para ser utilizado como </w:t>
      </w:r>
      <w:proofErr w:type="spellStart"/>
      <w:r w:rsidRPr="00AF5C00">
        <w:rPr>
          <w:b/>
        </w:rPr>
        <w:t>opacificante</w:t>
      </w:r>
      <w:proofErr w:type="spellEnd"/>
      <w:r w:rsidRPr="00AF5C00">
        <w:rPr>
          <w:b/>
        </w:rPr>
        <w:t>/matizante de fibras y filamentos artificiales y sintéticos.</w:t>
      </w:r>
    </w:p>
    <w:p w14:paraId="417DF5B9" w14:textId="77777777" w:rsidR="004E30A2" w:rsidRPr="00AF5C00" w:rsidRDefault="004E30A2" w:rsidP="004E30A2">
      <w:pPr>
        <w:tabs>
          <w:tab w:val="left" w:pos="1276"/>
        </w:tabs>
        <w:jc w:val="both"/>
        <w:rPr>
          <w:b/>
          <w:u w:val="single"/>
        </w:rPr>
      </w:pPr>
    </w:p>
    <w:sdt>
      <w:sdtPr>
        <w:rPr>
          <w:bCs/>
        </w:rPr>
        <w:tag w:val="goog_rdk_17"/>
        <w:id w:val="-137031721"/>
      </w:sdtPr>
      <w:sdtContent>
        <w:p w14:paraId="1848964C" w14:textId="77777777" w:rsidR="004E30A2" w:rsidRPr="001F702C" w:rsidRDefault="004E30A2" w:rsidP="004E30A2">
          <w:pPr>
            <w:jc w:val="both"/>
            <w:rPr>
              <w:bCs/>
            </w:rPr>
          </w:pPr>
          <w:sdt>
            <w:sdtPr>
              <w:rPr>
                <w:bCs/>
              </w:rPr>
              <w:tag w:val="goog_rdk_16"/>
              <w:id w:val="-150518549"/>
            </w:sdtPr>
            <w:sdtContent>
              <w:r w:rsidRPr="001F702C">
                <w:rPr>
                  <w:bCs/>
                </w:rPr>
                <w:t xml:space="preserve">Por Nota DNMEC-s </w:t>
              </w:r>
              <w:proofErr w:type="spellStart"/>
              <w:r w:rsidRPr="001F702C">
                <w:rPr>
                  <w:bCs/>
                </w:rPr>
                <w:t>N°</w:t>
              </w:r>
              <w:proofErr w:type="spellEnd"/>
              <w:r w:rsidRPr="001F702C">
                <w:rPr>
                  <w:bCs/>
                </w:rPr>
                <w:t xml:space="preserve"> 44/2025 del 27/02/2025, la delegación de Argentina aprobó el pedido.</w:t>
              </w:r>
            </w:sdtContent>
          </w:sdt>
        </w:p>
      </w:sdtContent>
    </w:sdt>
    <w:p w14:paraId="33BA9E27" w14:textId="77777777" w:rsidR="004E30A2" w:rsidRPr="001F702C" w:rsidRDefault="004E30A2" w:rsidP="004E30A2">
      <w:pPr>
        <w:tabs>
          <w:tab w:val="left" w:pos="1276"/>
        </w:tabs>
        <w:jc w:val="both"/>
        <w:rPr>
          <w:bCs/>
        </w:rPr>
      </w:pPr>
    </w:p>
    <w:p w14:paraId="19520F05" w14:textId="77777777" w:rsidR="004E30A2" w:rsidRPr="00AF5C00" w:rsidRDefault="004E30A2" w:rsidP="004E30A2">
      <w:pPr>
        <w:tabs>
          <w:tab w:val="left" w:pos="1276"/>
        </w:tabs>
        <w:jc w:val="both"/>
        <w:rPr>
          <w:bCs/>
        </w:rPr>
      </w:pPr>
      <w:r w:rsidRPr="00AF5C00">
        <w:t xml:space="preserve">Por Nota DMSUL </w:t>
      </w:r>
      <w:proofErr w:type="spellStart"/>
      <w:r w:rsidRPr="00AF5C00">
        <w:t>N°</w:t>
      </w:r>
      <w:proofErr w:type="spellEnd"/>
      <w:r w:rsidRPr="00AF5C00">
        <w:t xml:space="preserve"> 25/2025 del 05/03/2025, la delegación de Brasil solicitó la aprobación de la Directiva </w:t>
      </w:r>
      <w:r w:rsidRPr="00AF5C00">
        <w:rPr>
          <w:bCs/>
        </w:rPr>
        <w:t xml:space="preserve">por el vencimiento del plazo previsto en el artículo 8 del Anexo de la Resolución GMC </w:t>
      </w:r>
      <w:proofErr w:type="spellStart"/>
      <w:r w:rsidRPr="00AF5C00">
        <w:rPr>
          <w:bCs/>
        </w:rPr>
        <w:t>N°</w:t>
      </w:r>
      <w:proofErr w:type="spellEnd"/>
      <w:r w:rsidRPr="00AF5C00">
        <w:rPr>
          <w:bCs/>
        </w:rPr>
        <w:t xml:space="preserve"> 49/19.</w:t>
      </w:r>
    </w:p>
    <w:p w14:paraId="7C16E5EA" w14:textId="77777777" w:rsidR="004E30A2" w:rsidRPr="00AF5C00" w:rsidRDefault="004E30A2" w:rsidP="004E30A2">
      <w:pPr>
        <w:tabs>
          <w:tab w:val="left" w:pos="1276"/>
        </w:tabs>
        <w:jc w:val="both"/>
        <w:rPr>
          <w:bCs/>
        </w:rPr>
      </w:pPr>
    </w:p>
    <w:p w14:paraId="157F3D91" w14:textId="77777777" w:rsidR="004E30A2" w:rsidRPr="00AF5C00" w:rsidRDefault="004E30A2" w:rsidP="004E30A2">
      <w:pPr>
        <w:tabs>
          <w:tab w:val="left" w:pos="1276"/>
        </w:tabs>
        <w:jc w:val="both"/>
        <w:rPr>
          <w:iCs/>
        </w:rPr>
      </w:pPr>
      <w:r w:rsidRPr="00AF5C00">
        <w:rPr>
          <w:bCs/>
        </w:rPr>
        <w:t xml:space="preserve">La CCM aprobó la Directiva </w:t>
      </w:r>
      <w:proofErr w:type="spellStart"/>
      <w:r w:rsidRPr="00AF5C00">
        <w:rPr>
          <w:bCs/>
        </w:rPr>
        <w:t>N°</w:t>
      </w:r>
      <w:proofErr w:type="spellEnd"/>
      <w:r w:rsidRPr="00AF5C00">
        <w:rPr>
          <w:bCs/>
        </w:rPr>
        <w:t xml:space="preserve"> 38/25.</w:t>
      </w:r>
    </w:p>
    <w:p w14:paraId="4D69AB62" w14:textId="77777777" w:rsidR="004E30A2" w:rsidRPr="00AF5C00" w:rsidRDefault="004E30A2" w:rsidP="004E30A2">
      <w:pPr>
        <w:tabs>
          <w:tab w:val="left" w:pos="1276"/>
        </w:tabs>
        <w:jc w:val="both"/>
        <w:rPr>
          <w:b/>
          <w:u w:val="single"/>
        </w:rPr>
      </w:pPr>
    </w:p>
    <w:p w14:paraId="69E0A1EB" w14:textId="77777777" w:rsidR="004E30A2" w:rsidRPr="00AF5C00" w:rsidRDefault="004E30A2" w:rsidP="004E30A2">
      <w:pPr>
        <w:tabs>
          <w:tab w:val="left" w:pos="1276"/>
        </w:tabs>
        <w:jc w:val="both"/>
        <w:rPr>
          <w:b/>
          <w:u w:val="single"/>
        </w:rPr>
      </w:pPr>
      <w:r w:rsidRPr="00AF5C00">
        <w:rPr>
          <w:b/>
          <w:u w:val="single"/>
        </w:rPr>
        <w:t>Pedidos de Urgencia</w:t>
      </w:r>
    </w:p>
    <w:p w14:paraId="69B0B3F9" w14:textId="77777777" w:rsidR="004E30A2" w:rsidRPr="00AF5C00" w:rsidRDefault="004E30A2" w:rsidP="004E30A2">
      <w:pPr>
        <w:tabs>
          <w:tab w:val="left" w:pos="1276"/>
        </w:tabs>
        <w:jc w:val="both"/>
        <w:rPr>
          <w:b/>
          <w:u w:val="single"/>
        </w:rPr>
      </w:pPr>
    </w:p>
    <w:p w14:paraId="3AF53E1C" w14:textId="77777777" w:rsidR="004E30A2" w:rsidRPr="00AF5C00" w:rsidRDefault="004E30A2" w:rsidP="004E30A2">
      <w:pPr>
        <w:jc w:val="both"/>
        <w:rPr>
          <w:b/>
        </w:rPr>
      </w:pPr>
      <w:r w:rsidRPr="00AF5C00">
        <w:rPr>
          <w:b/>
        </w:rPr>
        <w:t>8.2.59. Pedido de Brasil de reducción arancelaria a 0% para 14.375.000 unidades del producto “-Lentes de contacto” (NCM 9001.30.00), con vigencia de 365 días.</w:t>
      </w:r>
    </w:p>
    <w:p w14:paraId="6D5C8C2A" w14:textId="77777777" w:rsidR="004E30A2" w:rsidRPr="00AF5C00" w:rsidRDefault="004E30A2" w:rsidP="004E30A2">
      <w:pPr>
        <w:tabs>
          <w:tab w:val="left" w:pos="1276"/>
        </w:tabs>
        <w:jc w:val="both"/>
        <w:rPr>
          <w:b/>
          <w:color w:val="FF0000"/>
        </w:rPr>
      </w:pPr>
      <w:r w:rsidRPr="00AF5C00">
        <w:rPr>
          <w:b/>
        </w:rPr>
        <w:t>Nota referencial: Lentes de contacto de hidrogel, diseñados para el tratamiento de la miopía, hipermetropía y el astigmatismo.</w:t>
      </w:r>
    </w:p>
    <w:p w14:paraId="127A18DA" w14:textId="77777777" w:rsidR="004E30A2" w:rsidRPr="00AF5C00" w:rsidRDefault="004E30A2" w:rsidP="004E30A2">
      <w:pPr>
        <w:jc w:val="both"/>
        <w:rPr>
          <w:b/>
        </w:rPr>
      </w:pPr>
    </w:p>
    <w:p w14:paraId="711824C1" w14:textId="77777777" w:rsidR="004E30A2" w:rsidRPr="00AF5C00" w:rsidRDefault="004E30A2" w:rsidP="004E30A2">
      <w:pPr>
        <w:jc w:val="both"/>
        <w:rPr>
          <w:bCs/>
        </w:rPr>
      </w:pPr>
      <w:r w:rsidRPr="00AF5C00">
        <w:rPr>
          <w:bCs/>
        </w:rPr>
        <w:t xml:space="preserve">Por Nota DNMEC-s </w:t>
      </w:r>
      <w:proofErr w:type="spellStart"/>
      <w:r w:rsidRPr="00AF5C00">
        <w:rPr>
          <w:bCs/>
        </w:rPr>
        <w:t>N°</w:t>
      </w:r>
      <w:proofErr w:type="spellEnd"/>
      <w:r w:rsidRPr="00AF5C00">
        <w:rPr>
          <w:bCs/>
        </w:rPr>
        <w:t xml:space="preserve"> 192/2024 del 10/12/2024, la delegación de Argentina aprobó el pedido por la mitad del cupo y del plazo.</w:t>
      </w:r>
    </w:p>
    <w:p w14:paraId="4646FDD8" w14:textId="77777777" w:rsidR="004E30A2" w:rsidRPr="00AF5C00" w:rsidRDefault="004E30A2" w:rsidP="004E30A2">
      <w:pPr>
        <w:jc w:val="both"/>
        <w:rPr>
          <w:bCs/>
        </w:rPr>
      </w:pPr>
    </w:p>
    <w:p w14:paraId="2C851984" w14:textId="77777777" w:rsidR="004E30A2" w:rsidRPr="00AF5C00" w:rsidRDefault="004E30A2" w:rsidP="004E30A2">
      <w:pPr>
        <w:jc w:val="both"/>
        <w:rPr>
          <w:bCs/>
        </w:rPr>
      </w:pPr>
      <w:r w:rsidRPr="00AF5C00">
        <w:rPr>
          <w:bCs/>
        </w:rPr>
        <w:t xml:space="preserve">Por Nota DMSUL </w:t>
      </w:r>
      <w:proofErr w:type="spellStart"/>
      <w:r w:rsidRPr="00AF5C00">
        <w:rPr>
          <w:bCs/>
        </w:rPr>
        <w:t>N°</w:t>
      </w:r>
      <w:proofErr w:type="spellEnd"/>
      <w:r w:rsidRPr="00AF5C00">
        <w:rPr>
          <w:bCs/>
        </w:rPr>
        <w:t xml:space="preserve"> 169/2024 del 11/12/2024, la delegación de Brasil solicitó la adopción de la Directiva.</w:t>
      </w:r>
    </w:p>
    <w:p w14:paraId="0930B2D3" w14:textId="77777777" w:rsidR="004E30A2" w:rsidRPr="00AF5C00" w:rsidRDefault="004E30A2" w:rsidP="004E30A2">
      <w:pPr>
        <w:jc w:val="both"/>
        <w:rPr>
          <w:bCs/>
        </w:rPr>
      </w:pPr>
    </w:p>
    <w:p w14:paraId="2C490246" w14:textId="77777777" w:rsidR="004E30A2" w:rsidRPr="00AF5C00" w:rsidRDefault="004E30A2" w:rsidP="004E30A2">
      <w:pPr>
        <w:jc w:val="both"/>
        <w:rPr>
          <w:bCs/>
        </w:rPr>
      </w:pPr>
      <w:r w:rsidRPr="00AF5C00">
        <w:rPr>
          <w:bCs/>
        </w:rPr>
        <w:t xml:space="preserve">La CCM aprobó la Directiva </w:t>
      </w:r>
      <w:proofErr w:type="spellStart"/>
      <w:r w:rsidRPr="00AF5C00">
        <w:rPr>
          <w:bCs/>
        </w:rPr>
        <w:t>N°</w:t>
      </w:r>
      <w:proofErr w:type="spellEnd"/>
      <w:r w:rsidRPr="00AF5C00">
        <w:rPr>
          <w:bCs/>
        </w:rPr>
        <w:t xml:space="preserve"> 156/24 por la mitad del cupo y del plazo. </w:t>
      </w:r>
    </w:p>
    <w:p w14:paraId="07E9050F" w14:textId="77777777" w:rsidR="004E30A2" w:rsidRPr="00AF5C00" w:rsidRDefault="004E30A2" w:rsidP="004E30A2">
      <w:pPr>
        <w:jc w:val="both"/>
        <w:rPr>
          <w:bCs/>
        </w:rPr>
      </w:pPr>
    </w:p>
    <w:p w14:paraId="1173CAD2" w14:textId="77777777" w:rsidR="004E30A2" w:rsidRPr="00AF5C00" w:rsidRDefault="004E30A2" w:rsidP="004E30A2">
      <w:pPr>
        <w:jc w:val="both"/>
        <w:rPr>
          <w:bCs/>
        </w:rPr>
      </w:pPr>
      <w:r w:rsidRPr="00AF5C00">
        <w:rPr>
          <w:bCs/>
        </w:rPr>
        <w:t xml:space="preserve">Por Nota DNMEC-s N°44/2025 del 27/02/2025, la delegación de Argentina aprobó el remanente del pedido. </w:t>
      </w:r>
    </w:p>
    <w:p w14:paraId="2238A0E0" w14:textId="77777777" w:rsidR="004E30A2" w:rsidRPr="00AF5C00" w:rsidRDefault="004E30A2" w:rsidP="004E30A2">
      <w:pPr>
        <w:jc w:val="both"/>
        <w:rPr>
          <w:bCs/>
        </w:rPr>
      </w:pPr>
    </w:p>
    <w:p w14:paraId="718068E5" w14:textId="77777777" w:rsidR="004E30A2" w:rsidRPr="00AF5C00" w:rsidRDefault="004E30A2" w:rsidP="004E30A2">
      <w:pPr>
        <w:jc w:val="both"/>
        <w:rPr>
          <w:bCs/>
        </w:rPr>
      </w:pPr>
      <w:r w:rsidRPr="00AF5C00">
        <w:rPr>
          <w:bCs/>
        </w:rPr>
        <w:t xml:space="preserve">Por Nota DMSUL </w:t>
      </w:r>
      <w:proofErr w:type="spellStart"/>
      <w:r w:rsidRPr="00AF5C00">
        <w:rPr>
          <w:bCs/>
        </w:rPr>
        <w:t>N°</w:t>
      </w:r>
      <w:proofErr w:type="spellEnd"/>
      <w:r w:rsidRPr="00AF5C00">
        <w:rPr>
          <w:bCs/>
        </w:rPr>
        <w:t xml:space="preserve"> 25/2025 del 05/03/2025, la delegación de Brasil solicitó la aprobación de la Directiva.</w:t>
      </w:r>
    </w:p>
    <w:p w14:paraId="664509E2" w14:textId="77777777" w:rsidR="004E30A2" w:rsidRPr="00AF5C00" w:rsidRDefault="004E30A2" w:rsidP="004E30A2">
      <w:pPr>
        <w:jc w:val="both"/>
        <w:rPr>
          <w:bCs/>
        </w:rPr>
      </w:pPr>
    </w:p>
    <w:p w14:paraId="01990423" w14:textId="77777777" w:rsidR="004E30A2" w:rsidRPr="00AF5C00" w:rsidRDefault="004E30A2" w:rsidP="004E30A2">
      <w:pPr>
        <w:jc w:val="both"/>
        <w:rPr>
          <w:bCs/>
        </w:rPr>
      </w:pPr>
      <w:r w:rsidRPr="00AF5C00">
        <w:rPr>
          <w:bCs/>
        </w:rPr>
        <w:t xml:space="preserve">La CCM aprobó la Directiva </w:t>
      </w:r>
      <w:proofErr w:type="spellStart"/>
      <w:r w:rsidRPr="00AF5C00">
        <w:rPr>
          <w:bCs/>
        </w:rPr>
        <w:t>N°</w:t>
      </w:r>
      <w:proofErr w:type="spellEnd"/>
      <w:r w:rsidRPr="00AF5C00">
        <w:rPr>
          <w:bCs/>
        </w:rPr>
        <w:t xml:space="preserve"> 39/25. </w:t>
      </w:r>
    </w:p>
    <w:p w14:paraId="66406ECE" w14:textId="77777777" w:rsidR="004E30A2" w:rsidRPr="00AF5C00" w:rsidRDefault="004E30A2" w:rsidP="004E30A2">
      <w:pPr>
        <w:jc w:val="both"/>
        <w:rPr>
          <w:bCs/>
        </w:rPr>
      </w:pPr>
    </w:p>
    <w:p w14:paraId="50E7C89A" w14:textId="77777777" w:rsidR="004E30A2" w:rsidRPr="00AF5C00" w:rsidRDefault="004E30A2" w:rsidP="004E30A2">
      <w:pPr>
        <w:jc w:val="both"/>
        <w:rPr>
          <w:bCs/>
        </w:rPr>
      </w:pPr>
      <w:r w:rsidRPr="00AF5C00">
        <w:rPr>
          <w:b/>
        </w:rPr>
        <w:t>8.2.60. Pedido de Argentina de reducción arancelaria a 2% para 100 toneladas del producto “Las demás” (NCM 2106.90.90), con vigencia de 365 días.</w:t>
      </w:r>
    </w:p>
    <w:p w14:paraId="6707933C" w14:textId="77777777" w:rsidR="004E30A2" w:rsidRPr="00AF5C00" w:rsidRDefault="004E30A2" w:rsidP="004E30A2">
      <w:pPr>
        <w:jc w:val="both"/>
        <w:rPr>
          <w:b/>
        </w:rPr>
      </w:pPr>
      <w:r w:rsidRPr="00AF5C00">
        <w:rPr>
          <w:b/>
        </w:rPr>
        <w:lastRenderedPageBreak/>
        <w:t>Nota referencial: Preparación alimenticia destinada a la elaboración de fórmula para lactantes, compuesta por proteína de suero de leche hidrolizada, como componente mayoritario, aceites vegetales, jarabe de glucosa y aditivos.</w:t>
      </w:r>
    </w:p>
    <w:p w14:paraId="28A85617" w14:textId="77777777" w:rsidR="004E30A2" w:rsidRPr="00AF5C00" w:rsidRDefault="004E30A2" w:rsidP="004E30A2">
      <w:pPr>
        <w:jc w:val="both"/>
        <w:rPr>
          <w:b/>
        </w:rPr>
      </w:pPr>
    </w:p>
    <w:p w14:paraId="5CFB7C68" w14:textId="77777777" w:rsidR="004E30A2" w:rsidRPr="00AF5C00" w:rsidRDefault="004E30A2" w:rsidP="004E30A2">
      <w:pPr>
        <w:jc w:val="both"/>
        <w:rPr>
          <w:bCs/>
        </w:rPr>
      </w:pPr>
      <w:r w:rsidRPr="00AF5C00">
        <w:rPr>
          <w:bCs/>
        </w:rPr>
        <w:t>Las delegaciones de Paraguay y Uruguay aprobaron el pedido por la totalidad del plazo y del cupo.</w:t>
      </w:r>
    </w:p>
    <w:p w14:paraId="36E089A2" w14:textId="77777777" w:rsidR="004E30A2" w:rsidRPr="00AF5C00" w:rsidRDefault="004E30A2" w:rsidP="004E30A2">
      <w:pPr>
        <w:jc w:val="both"/>
        <w:rPr>
          <w:bCs/>
        </w:rPr>
      </w:pPr>
    </w:p>
    <w:p w14:paraId="5F0CDC40" w14:textId="77777777" w:rsidR="004E30A2" w:rsidRPr="00AF5C00" w:rsidRDefault="004E30A2" w:rsidP="004E30A2">
      <w:pPr>
        <w:jc w:val="both"/>
        <w:rPr>
          <w:bCs/>
        </w:rPr>
      </w:pPr>
      <w:r w:rsidRPr="00AF5C00">
        <w:rPr>
          <w:bCs/>
        </w:rPr>
        <w:t xml:space="preserve">La delegación de Brasil se encuentra en consultas internas. </w:t>
      </w:r>
    </w:p>
    <w:p w14:paraId="0B6A5945" w14:textId="77777777" w:rsidR="004E30A2" w:rsidRPr="00AF5C00" w:rsidRDefault="004E30A2" w:rsidP="004E30A2">
      <w:pPr>
        <w:jc w:val="both"/>
        <w:rPr>
          <w:bCs/>
        </w:rPr>
      </w:pPr>
    </w:p>
    <w:p w14:paraId="09EF73A0" w14:textId="77777777" w:rsidR="004E30A2" w:rsidRPr="00AF5C00" w:rsidRDefault="004E30A2" w:rsidP="004E30A2">
      <w:pPr>
        <w:jc w:val="both"/>
        <w:rPr>
          <w:bCs/>
        </w:rPr>
      </w:pPr>
      <w:r w:rsidRPr="00AF5C00">
        <w:rPr>
          <w:bCs/>
        </w:rPr>
        <w:t xml:space="preserve">La CCM aprobó la Directiva </w:t>
      </w:r>
      <w:proofErr w:type="spellStart"/>
      <w:r w:rsidRPr="00AF5C00">
        <w:rPr>
          <w:bCs/>
        </w:rPr>
        <w:t>N°</w:t>
      </w:r>
      <w:proofErr w:type="spellEnd"/>
      <w:r w:rsidRPr="00AF5C00">
        <w:rPr>
          <w:bCs/>
        </w:rPr>
        <w:t xml:space="preserve"> 40/25 por la mitad del plazo y del cupo, en virtud de lo establecido en el artículo 14 del Anexo de la Resolución GMC </w:t>
      </w:r>
      <w:proofErr w:type="spellStart"/>
      <w:r w:rsidRPr="00AF5C00">
        <w:rPr>
          <w:bCs/>
        </w:rPr>
        <w:t>N°</w:t>
      </w:r>
      <w:proofErr w:type="spellEnd"/>
      <w:r w:rsidRPr="00AF5C00">
        <w:rPr>
          <w:bCs/>
        </w:rPr>
        <w:t xml:space="preserve"> 49/19 </w:t>
      </w:r>
      <w:r w:rsidRPr="00AF5C00">
        <w:rPr>
          <w:b/>
        </w:rPr>
        <w:t>(Anexo IV)</w:t>
      </w:r>
      <w:r w:rsidRPr="00AF5C00">
        <w:rPr>
          <w:bCs/>
        </w:rPr>
        <w:t>.</w:t>
      </w:r>
    </w:p>
    <w:p w14:paraId="42338682" w14:textId="77777777" w:rsidR="004E30A2" w:rsidRPr="00AF5C00" w:rsidRDefault="004E30A2" w:rsidP="004E30A2">
      <w:pPr>
        <w:jc w:val="both"/>
        <w:rPr>
          <w:b/>
        </w:rPr>
      </w:pPr>
    </w:p>
    <w:p w14:paraId="4DBC0AB5" w14:textId="77777777" w:rsidR="004E30A2" w:rsidRPr="00AF5C00" w:rsidRDefault="004E30A2" w:rsidP="004E30A2">
      <w:pPr>
        <w:jc w:val="both"/>
        <w:rPr>
          <w:b/>
        </w:rPr>
      </w:pPr>
      <w:r w:rsidRPr="00AF5C00">
        <w:rPr>
          <w:b/>
        </w:rPr>
        <w:t xml:space="preserve">8.2.61. Pedido de Brasil de reducción arancelaria a 0% para 110 toneladas del producto “- Preservativos” (NCM 4014.10.00), con vigencia de 365 días. </w:t>
      </w:r>
    </w:p>
    <w:p w14:paraId="41F3A7A8" w14:textId="77777777" w:rsidR="004E30A2" w:rsidRPr="00AF5C00" w:rsidRDefault="004E30A2" w:rsidP="004E30A2">
      <w:pPr>
        <w:jc w:val="both"/>
        <w:rPr>
          <w:b/>
        </w:rPr>
      </w:pPr>
      <w:r w:rsidRPr="00AF5C00">
        <w:rPr>
          <w:b/>
        </w:rPr>
        <w:t>Nota referencial:</w:t>
      </w:r>
      <w:r w:rsidRPr="00AF5C00">
        <w:t xml:space="preserve"> </w:t>
      </w:r>
      <w:r w:rsidRPr="00AF5C00">
        <w:rPr>
          <w:b/>
        </w:rPr>
        <w:t xml:space="preserve">Preservativos masculinos confeccionados en caucho sintético de </w:t>
      </w:r>
      <w:proofErr w:type="spellStart"/>
      <w:r w:rsidRPr="00AF5C00">
        <w:rPr>
          <w:b/>
        </w:rPr>
        <w:t>poliisopreno</w:t>
      </w:r>
      <w:proofErr w:type="spellEnd"/>
      <w:r w:rsidRPr="00AF5C00">
        <w:rPr>
          <w:b/>
        </w:rPr>
        <w:t>, conteniendo aceite de silicona.</w:t>
      </w:r>
    </w:p>
    <w:p w14:paraId="3B73B312" w14:textId="77777777" w:rsidR="004E30A2" w:rsidRPr="00AF5C00" w:rsidRDefault="004E30A2" w:rsidP="004E30A2">
      <w:pPr>
        <w:jc w:val="both"/>
        <w:rPr>
          <w:b/>
        </w:rPr>
      </w:pPr>
    </w:p>
    <w:p w14:paraId="60A9879D" w14:textId="77777777" w:rsidR="004E30A2" w:rsidRPr="00AF5C00" w:rsidRDefault="004E30A2" w:rsidP="004E30A2">
      <w:pPr>
        <w:jc w:val="both"/>
        <w:rPr>
          <w:bCs/>
        </w:rPr>
      </w:pPr>
      <w:r w:rsidRPr="00AF5C00">
        <w:rPr>
          <w:bCs/>
        </w:rPr>
        <w:t>Las delegaciones de Paraguay y Uruguay aprobaron el pedido por la totalidad del plazo y del cupo.</w:t>
      </w:r>
    </w:p>
    <w:p w14:paraId="62C47636" w14:textId="77777777" w:rsidR="004E30A2" w:rsidRPr="00AF5C00" w:rsidRDefault="004E30A2" w:rsidP="004E30A2">
      <w:pPr>
        <w:jc w:val="both"/>
        <w:rPr>
          <w:bCs/>
        </w:rPr>
      </w:pPr>
    </w:p>
    <w:p w14:paraId="25F7F034" w14:textId="77777777" w:rsidR="004E30A2" w:rsidRPr="00AF5C00" w:rsidRDefault="004E30A2" w:rsidP="004E30A2">
      <w:pPr>
        <w:jc w:val="both"/>
        <w:rPr>
          <w:bCs/>
        </w:rPr>
      </w:pPr>
      <w:r w:rsidRPr="00AF5C00">
        <w:rPr>
          <w:bCs/>
        </w:rPr>
        <w:t>La delegación de Argentina aprobó el pedido por la mitad del plazo y del cupo.</w:t>
      </w:r>
    </w:p>
    <w:p w14:paraId="33C6B4A9" w14:textId="77777777" w:rsidR="004E30A2" w:rsidRPr="00AF5C00" w:rsidRDefault="004E30A2" w:rsidP="004E30A2">
      <w:pPr>
        <w:jc w:val="both"/>
        <w:rPr>
          <w:bCs/>
        </w:rPr>
      </w:pPr>
    </w:p>
    <w:p w14:paraId="690D92F4" w14:textId="77777777" w:rsidR="004E30A2" w:rsidRPr="00AF5C00" w:rsidRDefault="004E30A2" w:rsidP="004E30A2">
      <w:pPr>
        <w:jc w:val="both"/>
        <w:rPr>
          <w:bCs/>
        </w:rPr>
      </w:pPr>
      <w:r w:rsidRPr="004D3D26">
        <w:rPr>
          <w:bCs/>
        </w:rPr>
        <w:t xml:space="preserve">La CCM aprobó la Directiva </w:t>
      </w:r>
      <w:proofErr w:type="spellStart"/>
      <w:r w:rsidRPr="004D3D26">
        <w:rPr>
          <w:bCs/>
        </w:rPr>
        <w:t>N°</w:t>
      </w:r>
      <w:proofErr w:type="spellEnd"/>
      <w:r w:rsidRPr="004D3D26">
        <w:rPr>
          <w:bCs/>
        </w:rPr>
        <w:t xml:space="preserve"> 41/25 por la mitad del plazo y del cupo, en virtud de lo establecido en el artículo 14 del Anexo de la Resolución GMC </w:t>
      </w:r>
      <w:proofErr w:type="spellStart"/>
      <w:r w:rsidRPr="004D3D26">
        <w:rPr>
          <w:bCs/>
        </w:rPr>
        <w:t>N°</w:t>
      </w:r>
      <w:proofErr w:type="spellEnd"/>
      <w:r w:rsidRPr="004D3D26">
        <w:rPr>
          <w:bCs/>
        </w:rPr>
        <w:t xml:space="preserve"> 49/19 </w:t>
      </w:r>
      <w:r w:rsidRPr="004D3D26">
        <w:rPr>
          <w:b/>
        </w:rPr>
        <w:t>(Anexo IV)</w:t>
      </w:r>
      <w:r w:rsidRPr="004D3D26">
        <w:rPr>
          <w:bCs/>
        </w:rPr>
        <w:t>.</w:t>
      </w:r>
    </w:p>
    <w:p w14:paraId="48CB997E" w14:textId="77777777" w:rsidR="004E30A2" w:rsidRPr="00AF5C00" w:rsidRDefault="004E30A2" w:rsidP="004E30A2">
      <w:pPr>
        <w:jc w:val="both"/>
        <w:rPr>
          <w:b/>
        </w:rPr>
      </w:pPr>
    </w:p>
    <w:p w14:paraId="45CC6478" w14:textId="77777777" w:rsidR="004E30A2" w:rsidRPr="00AF5C00" w:rsidRDefault="004E30A2" w:rsidP="004E30A2">
      <w:pPr>
        <w:jc w:val="both"/>
        <w:rPr>
          <w:b/>
        </w:rPr>
      </w:pPr>
      <w:r w:rsidRPr="00AF5C00">
        <w:rPr>
          <w:b/>
        </w:rPr>
        <w:t>8.2.62. Pedido de Uruguay de reducción arancelaria a 0% para 1440 unidades del producto “Los demás” (NCM 3004.90.69), con vigencia de 365 días. Nota referencial: Medicamento para las vías respiratorias (</w:t>
      </w:r>
      <w:proofErr w:type="spellStart"/>
      <w:r w:rsidRPr="00AF5C00">
        <w:rPr>
          <w:b/>
          <w:i/>
          <w:iCs/>
        </w:rPr>
        <w:t>Elexacaftor</w:t>
      </w:r>
      <w:proofErr w:type="spellEnd"/>
      <w:r w:rsidRPr="00AF5C00">
        <w:rPr>
          <w:b/>
          <w:i/>
          <w:iCs/>
        </w:rPr>
        <w:t xml:space="preserve">, </w:t>
      </w:r>
      <w:proofErr w:type="spellStart"/>
      <w:r w:rsidRPr="00AF5C00">
        <w:rPr>
          <w:b/>
          <w:i/>
          <w:iCs/>
        </w:rPr>
        <w:t>tezacaftor</w:t>
      </w:r>
      <w:proofErr w:type="spellEnd"/>
      <w:r w:rsidRPr="00AF5C00">
        <w:rPr>
          <w:b/>
          <w:i/>
          <w:iCs/>
        </w:rPr>
        <w:t xml:space="preserve"> </w:t>
      </w:r>
      <w:r w:rsidRPr="00AF5C00">
        <w:rPr>
          <w:b/>
        </w:rPr>
        <w:t>y</w:t>
      </w:r>
      <w:r w:rsidRPr="00AF5C00">
        <w:rPr>
          <w:b/>
          <w:i/>
          <w:iCs/>
        </w:rPr>
        <w:t xml:space="preserve"> </w:t>
      </w:r>
      <w:proofErr w:type="spellStart"/>
      <w:r w:rsidRPr="00AF5C00">
        <w:rPr>
          <w:b/>
          <w:i/>
          <w:iCs/>
        </w:rPr>
        <w:t>ivacaftor</w:t>
      </w:r>
      <w:proofErr w:type="spellEnd"/>
      <w:r w:rsidRPr="00AF5C00">
        <w:rPr>
          <w:b/>
        </w:rPr>
        <w:t xml:space="preserve">) </w:t>
      </w:r>
      <w:r w:rsidRPr="00AF5C00">
        <w:rPr>
          <w:b/>
          <w:bCs/>
        </w:rPr>
        <w:t xml:space="preserve">(Derogación de la Directiva CCM </w:t>
      </w:r>
      <w:proofErr w:type="spellStart"/>
      <w:r w:rsidRPr="00AF5C00">
        <w:rPr>
          <w:b/>
          <w:bCs/>
        </w:rPr>
        <w:t>N°</w:t>
      </w:r>
      <w:proofErr w:type="spellEnd"/>
      <w:r w:rsidRPr="00AF5C00">
        <w:rPr>
          <w:b/>
          <w:bCs/>
        </w:rPr>
        <w:t xml:space="preserve"> 37/24)</w:t>
      </w:r>
    </w:p>
    <w:p w14:paraId="4D37266F" w14:textId="77777777" w:rsidR="004E30A2" w:rsidRPr="00AF5C00" w:rsidRDefault="004E30A2" w:rsidP="004E30A2">
      <w:pPr>
        <w:jc w:val="both"/>
        <w:rPr>
          <w:b/>
        </w:rPr>
      </w:pPr>
    </w:p>
    <w:p w14:paraId="57CA5E2B" w14:textId="77777777" w:rsidR="004E30A2" w:rsidRPr="00AF5C00" w:rsidRDefault="004E30A2" w:rsidP="004E30A2">
      <w:pPr>
        <w:jc w:val="both"/>
        <w:rPr>
          <w:bCs/>
        </w:rPr>
      </w:pPr>
      <w:r w:rsidRPr="00AF5C00">
        <w:rPr>
          <w:bCs/>
        </w:rPr>
        <w:t xml:space="preserve">La delegación de Paraguay aprobó el pedido por la totalidad del plazo y del cupo. </w:t>
      </w:r>
    </w:p>
    <w:p w14:paraId="098B7C67" w14:textId="77777777" w:rsidR="004E30A2" w:rsidRPr="00AF5C00" w:rsidRDefault="004E30A2" w:rsidP="004E30A2">
      <w:pPr>
        <w:jc w:val="both"/>
        <w:rPr>
          <w:bCs/>
        </w:rPr>
      </w:pPr>
    </w:p>
    <w:p w14:paraId="47303AA8" w14:textId="2952435F" w:rsidR="004E30A2" w:rsidRPr="00AF5C00" w:rsidRDefault="004E30A2" w:rsidP="004E30A2">
      <w:pPr>
        <w:jc w:val="both"/>
        <w:rPr>
          <w:bCs/>
        </w:rPr>
      </w:pPr>
      <w:r w:rsidRPr="00AF5C00">
        <w:rPr>
          <w:bCs/>
        </w:rPr>
        <w:t xml:space="preserve">La delegación de Argentina presentó existencia de producción nacional </w:t>
      </w:r>
      <w:r w:rsidRPr="00AF5C00">
        <w:rPr>
          <w:b/>
        </w:rPr>
        <w:t xml:space="preserve">(Anexo </w:t>
      </w:r>
      <w:r w:rsidRPr="00E03234">
        <w:rPr>
          <w:b/>
        </w:rPr>
        <w:t>X</w:t>
      </w:r>
      <w:r w:rsidRPr="00AF5C00">
        <w:rPr>
          <w:b/>
        </w:rPr>
        <w:t xml:space="preserve"> – RESERVADO)</w:t>
      </w:r>
      <w:r w:rsidRPr="00AF5C00">
        <w:rPr>
          <w:bCs/>
        </w:rPr>
        <w:t>.</w:t>
      </w:r>
    </w:p>
    <w:p w14:paraId="20472490" w14:textId="77777777" w:rsidR="004E30A2" w:rsidRPr="00AF5C00" w:rsidRDefault="004E30A2" w:rsidP="004E30A2">
      <w:pPr>
        <w:jc w:val="both"/>
        <w:rPr>
          <w:bCs/>
        </w:rPr>
      </w:pPr>
    </w:p>
    <w:p w14:paraId="64526082" w14:textId="77777777" w:rsidR="004E30A2" w:rsidRPr="00AF5C00" w:rsidRDefault="004E30A2" w:rsidP="004E30A2">
      <w:pPr>
        <w:jc w:val="both"/>
        <w:rPr>
          <w:bCs/>
        </w:rPr>
      </w:pPr>
      <w:r w:rsidRPr="00AF5C00">
        <w:rPr>
          <w:bCs/>
        </w:rPr>
        <w:t>La delegación de Brasil se encuentra en consultas internas.</w:t>
      </w:r>
    </w:p>
    <w:p w14:paraId="474D3DE8" w14:textId="77777777" w:rsidR="004E30A2" w:rsidRPr="00AF5C00" w:rsidRDefault="004E30A2" w:rsidP="004E30A2">
      <w:pPr>
        <w:jc w:val="both"/>
        <w:rPr>
          <w:bCs/>
        </w:rPr>
      </w:pPr>
    </w:p>
    <w:p w14:paraId="794CCF96" w14:textId="77777777" w:rsidR="004E30A2" w:rsidRPr="00AF5C00" w:rsidRDefault="004E30A2" w:rsidP="004E30A2">
      <w:pPr>
        <w:jc w:val="both"/>
        <w:rPr>
          <w:bCs/>
        </w:rPr>
      </w:pPr>
      <w:r w:rsidRPr="00AF5C00">
        <w:rPr>
          <w:bCs/>
        </w:rPr>
        <w:t xml:space="preserve">El tema continúa en agenda. </w:t>
      </w:r>
    </w:p>
    <w:p w14:paraId="12C49353" w14:textId="77777777" w:rsidR="004E30A2" w:rsidRPr="00AF5C00" w:rsidRDefault="004E30A2" w:rsidP="004E30A2">
      <w:pPr>
        <w:jc w:val="both"/>
        <w:rPr>
          <w:bCs/>
        </w:rPr>
      </w:pPr>
    </w:p>
    <w:p w14:paraId="1A5484F0" w14:textId="77777777" w:rsidR="004E30A2" w:rsidRPr="00AF5C00" w:rsidRDefault="004E30A2" w:rsidP="004E30A2">
      <w:pPr>
        <w:tabs>
          <w:tab w:val="left" w:pos="851"/>
          <w:tab w:val="left" w:pos="1134"/>
          <w:tab w:val="left" w:pos="1276"/>
        </w:tabs>
        <w:jc w:val="both"/>
        <w:rPr>
          <w:b/>
        </w:rPr>
      </w:pPr>
      <w:r w:rsidRPr="00AF5C00">
        <w:rPr>
          <w:b/>
        </w:rPr>
        <w:t>8.2.63. Pedido de Brasil de reducción arancelaria a 0% para 300 toneladas del producto “De caucho” (NCM 9018.39.21), con vigencia de 365 días.</w:t>
      </w:r>
    </w:p>
    <w:p w14:paraId="377C9DFD" w14:textId="77777777" w:rsidR="004E30A2" w:rsidRPr="00AF5C00" w:rsidRDefault="004E30A2" w:rsidP="004E30A2">
      <w:pPr>
        <w:tabs>
          <w:tab w:val="left" w:pos="851"/>
          <w:tab w:val="left" w:pos="1134"/>
          <w:tab w:val="left" w:pos="1276"/>
        </w:tabs>
        <w:jc w:val="both"/>
        <w:rPr>
          <w:b/>
        </w:rPr>
      </w:pPr>
    </w:p>
    <w:p w14:paraId="42C5D298" w14:textId="77777777" w:rsidR="004E30A2" w:rsidRPr="00AF5C00" w:rsidRDefault="004E30A2" w:rsidP="004E30A2">
      <w:pPr>
        <w:tabs>
          <w:tab w:val="left" w:pos="851"/>
          <w:tab w:val="left" w:pos="1134"/>
          <w:tab w:val="left" w:pos="1276"/>
        </w:tabs>
        <w:jc w:val="both"/>
        <w:rPr>
          <w:bCs/>
        </w:rPr>
      </w:pPr>
      <w:r w:rsidRPr="00AF5C00">
        <w:rPr>
          <w:bCs/>
        </w:rPr>
        <w:t>Las delegaciones de Argentina, Paraguay y Uruguay se encuentran en consultas internas.</w:t>
      </w:r>
    </w:p>
    <w:p w14:paraId="3A2CE956" w14:textId="77777777" w:rsidR="004E30A2" w:rsidRPr="00AF5C00" w:rsidRDefault="004E30A2" w:rsidP="004E30A2">
      <w:pPr>
        <w:tabs>
          <w:tab w:val="left" w:pos="851"/>
          <w:tab w:val="left" w:pos="1134"/>
          <w:tab w:val="left" w:pos="1276"/>
        </w:tabs>
        <w:jc w:val="both"/>
        <w:rPr>
          <w:bCs/>
        </w:rPr>
      </w:pPr>
    </w:p>
    <w:p w14:paraId="68005318" w14:textId="77777777" w:rsidR="004E30A2" w:rsidRPr="00AF5C00" w:rsidRDefault="004E30A2" w:rsidP="004E30A2">
      <w:pPr>
        <w:tabs>
          <w:tab w:val="left" w:pos="851"/>
          <w:tab w:val="left" w:pos="1134"/>
          <w:tab w:val="left" w:pos="1276"/>
        </w:tabs>
        <w:jc w:val="both"/>
        <w:rPr>
          <w:bCs/>
        </w:rPr>
      </w:pPr>
      <w:r w:rsidRPr="00AF5C00">
        <w:rPr>
          <w:bCs/>
        </w:rPr>
        <w:t xml:space="preserve">El tema continúa en agenda. </w:t>
      </w:r>
    </w:p>
    <w:p w14:paraId="6F80AB2A" w14:textId="77777777" w:rsidR="004E30A2" w:rsidRPr="00AF5C00" w:rsidRDefault="004E30A2" w:rsidP="004E30A2">
      <w:pPr>
        <w:tabs>
          <w:tab w:val="left" w:pos="851"/>
          <w:tab w:val="left" w:pos="1134"/>
          <w:tab w:val="left" w:pos="1276"/>
        </w:tabs>
        <w:jc w:val="both"/>
        <w:rPr>
          <w:b/>
        </w:rPr>
      </w:pPr>
    </w:p>
    <w:p w14:paraId="3633563B" w14:textId="77777777" w:rsidR="004E30A2" w:rsidRPr="00AF5C00" w:rsidRDefault="004E30A2" w:rsidP="004E30A2">
      <w:pPr>
        <w:tabs>
          <w:tab w:val="left" w:pos="851"/>
          <w:tab w:val="left" w:pos="1134"/>
          <w:tab w:val="left" w:pos="1276"/>
        </w:tabs>
        <w:jc w:val="both"/>
        <w:rPr>
          <w:b/>
        </w:rPr>
      </w:pPr>
      <w:r w:rsidRPr="00AF5C00">
        <w:rPr>
          <w:b/>
        </w:rPr>
        <w:t>8.2.64. Pedido de Brasil de reducción arancelaria a 0% para 400 toneladas del producto “Los demás” (NCM 3004.10.19), con vigencia de 365 días.</w:t>
      </w:r>
    </w:p>
    <w:p w14:paraId="6A7FE588" w14:textId="77777777" w:rsidR="004E30A2" w:rsidRPr="00AF5C00" w:rsidRDefault="004E30A2" w:rsidP="004E30A2">
      <w:pPr>
        <w:tabs>
          <w:tab w:val="left" w:pos="851"/>
          <w:tab w:val="left" w:pos="1134"/>
          <w:tab w:val="left" w:pos="1276"/>
        </w:tabs>
        <w:jc w:val="both"/>
        <w:rPr>
          <w:b/>
        </w:rPr>
      </w:pPr>
      <w:r w:rsidRPr="00AF5C00">
        <w:rPr>
          <w:b/>
        </w:rPr>
        <w:t xml:space="preserve">Nota referencial: Conteniendo piperacilina y tazobactam. </w:t>
      </w:r>
    </w:p>
    <w:p w14:paraId="479572EA" w14:textId="77777777" w:rsidR="004E30A2" w:rsidRPr="00AF5C00" w:rsidRDefault="004E30A2" w:rsidP="004E30A2">
      <w:pPr>
        <w:tabs>
          <w:tab w:val="left" w:pos="851"/>
          <w:tab w:val="left" w:pos="1134"/>
          <w:tab w:val="left" w:pos="1276"/>
        </w:tabs>
        <w:jc w:val="both"/>
        <w:rPr>
          <w:b/>
        </w:rPr>
      </w:pPr>
    </w:p>
    <w:p w14:paraId="4B66530C" w14:textId="77777777" w:rsidR="004E30A2" w:rsidRPr="00AF5C00" w:rsidRDefault="004E30A2" w:rsidP="004E30A2">
      <w:pPr>
        <w:tabs>
          <w:tab w:val="left" w:pos="851"/>
          <w:tab w:val="left" w:pos="1134"/>
          <w:tab w:val="left" w:pos="1276"/>
        </w:tabs>
        <w:jc w:val="both"/>
        <w:rPr>
          <w:bCs/>
        </w:rPr>
      </w:pPr>
      <w:r w:rsidRPr="00AF5C00">
        <w:rPr>
          <w:bCs/>
        </w:rPr>
        <w:t>Las delegaciones de Argentina, Paraguay y Uruguay se encuentran en consultas internas.</w:t>
      </w:r>
    </w:p>
    <w:p w14:paraId="2F8CDD9C" w14:textId="77777777" w:rsidR="004E30A2" w:rsidRPr="00AF5C00" w:rsidRDefault="004E30A2" w:rsidP="004E30A2">
      <w:pPr>
        <w:tabs>
          <w:tab w:val="left" w:pos="851"/>
          <w:tab w:val="left" w:pos="1134"/>
          <w:tab w:val="left" w:pos="1276"/>
        </w:tabs>
        <w:jc w:val="both"/>
        <w:rPr>
          <w:bCs/>
        </w:rPr>
      </w:pPr>
    </w:p>
    <w:p w14:paraId="4A1E72E0" w14:textId="77777777" w:rsidR="004E30A2" w:rsidRPr="00AF5C00" w:rsidRDefault="004E30A2" w:rsidP="004E30A2">
      <w:pPr>
        <w:tabs>
          <w:tab w:val="left" w:pos="851"/>
          <w:tab w:val="left" w:pos="1134"/>
          <w:tab w:val="left" w:pos="1276"/>
        </w:tabs>
        <w:jc w:val="both"/>
        <w:rPr>
          <w:bCs/>
        </w:rPr>
      </w:pPr>
      <w:r w:rsidRPr="00AF5C00">
        <w:rPr>
          <w:bCs/>
        </w:rPr>
        <w:t xml:space="preserve">El tema continúa en agenda. </w:t>
      </w:r>
    </w:p>
    <w:p w14:paraId="0D29E6FA" w14:textId="77777777" w:rsidR="004E30A2" w:rsidRDefault="004E30A2" w:rsidP="004E30A2">
      <w:pPr>
        <w:tabs>
          <w:tab w:val="left" w:pos="851"/>
          <w:tab w:val="left" w:pos="1134"/>
          <w:tab w:val="left" w:pos="1276"/>
        </w:tabs>
        <w:jc w:val="both"/>
        <w:rPr>
          <w:b/>
        </w:rPr>
      </w:pPr>
    </w:p>
    <w:p w14:paraId="48DB002E" w14:textId="77777777" w:rsidR="00ED3FB3" w:rsidRPr="00AF5C00" w:rsidRDefault="00ED3FB3" w:rsidP="004E30A2">
      <w:pPr>
        <w:tabs>
          <w:tab w:val="left" w:pos="851"/>
          <w:tab w:val="left" w:pos="1134"/>
          <w:tab w:val="left" w:pos="1276"/>
        </w:tabs>
        <w:jc w:val="both"/>
        <w:rPr>
          <w:b/>
        </w:rPr>
      </w:pPr>
    </w:p>
    <w:p w14:paraId="1B8EB201" w14:textId="77777777" w:rsidR="004E30A2" w:rsidRPr="00AF5C00" w:rsidRDefault="004E30A2" w:rsidP="004E30A2">
      <w:pPr>
        <w:tabs>
          <w:tab w:val="left" w:pos="851"/>
          <w:tab w:val="left" w:pos="1134"/>
          <w:tab w:val="left" w:pos="1276"/>
        </w:tabs>
        <w:jc w:val="both"/>
        <w:rPr>
          <w:b/>
        </w:rPr>
      </w:pPr>
      <w:r w:rsidRPr="00AF5C00">
        <w:rPr>
          <w:b/>
        </w:rPr>
        <w:t xml:space="preserve">8.2.65. Pedido de Brasil de reducción arancelaria a 0% para 600 toneladas del producto “Los demás” (NCM 3004.20.99), con vigencia de 365 días. </w:t>
      </w:r>
    </w:p>
    <w:p w14:paraId="4C4F9825" w14:textId="77777777" w:rsidR="004E30A2" w:rsidRPr="00AF5C00" w:rsidRDefault="004E30A2" w:rsidP="004E30A2">
      <w:pPr>
        <w:tabs>
          <w:tab w:val="left" w:pos="851"/>
          <w:tab w:val="left" w:pos="1134"/>
          <w:tab w:val="left" w:pos="1276"/>
        </w:tabs>
        <w:jc w:val="both"/>
        <w:rPr>
          <w:b/>
        </w:rPr>
      </w:pPr>
      <w:r w:rsidRPr="00AF5C00">
        <w:rPr>
          <w:b/>
        </w:rPr>
        <w:t>Nota referencial: Conteniendo meropenem.</w:t>
      </w:r>
    </w:p>
    <w:p w14:paraId="248C9DBB" w14:textId="77777777" w:rsidR="004E30A2" w:rsidRPr="00AF5C00" w:rsidRDefault="004E30A2" w:rsidP="004E30A2">
      <w:pPr>
        <w:tabs>
          <w:tab w:val="left" w:pos="851"/>
          <w:tab w:val="left" w:pos="1134"/>
          <w:tab w:val="left" w:pos="1276"/>
        </w:tabs>
        <w:jc w:val="both"/>
        <w:rPr>
          <w:b/>
        </w:rPr>
      </w:pPr>
    </w:p>
    <w:p w14:paraId="418BE40D" w14:textId="77777777" w:rsidR="004E30A2" w:rsidRPr="00AF5C00" w:rsidRDefault="004E30A2" w:rsidP="004E30A2">
      <w:pPr>
        <w:tabs>
          <w:tab w:val="left" w:pos="851"/>
          <w:tab w:val="left" w:pos="1134"/>
          <w:tab w:val="left" w:pos="1276"/>
        </w:tabs>
        <w:jc w:val="both"/>
        <w:rPr>
          <w:bCs/>
        </w:rPr>
      </w:pPr>
      <w:r w:rsidRPr="00AF5C00">
        <w:rPr>
          <w:bCs/>
        </w:rPr>
        <w:t>Las delegaciones de Argentina, Paraguay y Uruguay se encuentran en consultas internas.</w:t>
      </w:r>
    </w:p>
    <w:p w14:paraId="2EB8ADC0" w14:textId="77777777" w:rsidR="004E30A2" w:rsidRPr="00AF5C00" w:rsidRDefault="004E30A2" w:rsidP="004E30A2">
      <w:pPr>
        <w:tabs>
          <w:tab w:val="left" w:pos="851"/>
          <w:tab w:val="left" w:pos="1134"/>
          <w:tab w:val="left" w:pos="1276"/>
        </w:tabs>
        <w:jc w:val="both"/>
        <w:rPr>
          <w:bCs/>
        </w:rPr>
      </w:pPr>
    </w:p>
    <w:p w14:paraId="7DEE6F38" w14:textId="77777777" w:rsidR="004E30A2" w:rsidRPr="00AF5C00" w:rsidRDefault="004E30A2" w:rsidP="004E30A2">
      <w:pPr>
        <w:tabs>
          <w:tab w:val="left" w:pos="851"/>
          <w:tab w:val="left" w:pos="1134"/>
          <w:tab w:val="left" w:pos="1276"/>
        </w:tabs>
        <w:jc w:val="both"/>
        <w:rPr>
          <w:bCs/>
        </w:rPr>
      </w:pPr>
      <w:r w:rsidRPr="00AF5C00">
        <w:rPr>
          <w:bCs/>
        </w:rPr>
        <w:t xml:space="preserve">El tema continúa en agenda. </w:t>
      </w:r>
    </w:p>
    <w:p w14:paraId="3F2DBAB2" w14:textId="77777777" w:rsidR="004E30A2" w:rsidRDefault="004E30A2" w:rsidP="004E30A2">
      <w:pPr>
        <w:tabs>
          <w:tab w:val="left" w:pos="851"/>
          <w:tab w:val="left" w:pos="1134"/>
          <w:tab w:val="left" w:pos="1276"/>
        </w:tabs>
        <w:jc w:val="both"/>
        <w:rPr>
          <w:b/>
        </w:rPr>
      </w:pPr>
    </w:p>
    <w:p w14:paraId="42C8ECCD" w14:textId="77777777" w:rsidR="00ED3FB3" w:rsidRPr="00AF5C00" w:rsidRDefault="00ED3FB3" w:rsidP="004E30A2">
      <w:pPr>
        <w:tabs>
          <w:tab w:val="left" w:pos="851"/>
          <w:tab w:val="left" w:pos="1134"/>
          <w:tab w:val="left" w:pos="1276"/>
        </w:tabs>
        <w:jc w:val="both"/>
        <w:rPr>
          <w:b/>
        </w:rPr>
      </w:pPr>
    </w:p>
    <w:p w14:paraId="5860022C" w14:textId="77777777" w:rsidR="004E30A2" w:rsidRPr="00AF5C00" w:rsidRDefault="004E30A2" w:rsidP="004E30A2">
      <w:pPr>
        <w:tabs>
          <w:tab w:val="left" w:pos="851"/>
          <w:tab w:val="left" w:pos="1134"/>
          <w:tab w:val="left" w:pos="1276"/>
        </w:tabs>
        <w:jc w:val="both"/>
        <w:rPr>
          <w:b/>
        </w:rPr>
      </w:pPr>
      <w:r w:rsidRPr="00AF5C00">
        <w:rPr>
          <w:b/>
        </w:rPr>
        <w:t>8.2.66. Pedido de Brasil de reducción arancelaria a 0% para 25 toneladas del producto “Los demás” (NCM 3004.20.59), con vigencia de 365 días.</w:t>
      </w:r>
    </w:p>
    <w:p w14:paraId="76404512" w14:textId="77777777" w:rsidR="004E30A2" w:rsidRPr="00AF5C00" w:rsidRDefault="004E30A2" w:rsidP="004E30A2">
      <w:pPr>
        <w:tabs>
          <w:tab w:val="left" w:pos="851"/>
          <w:tab w:val="left" w:pos="1134"/>
          <w:tab w:val="left" w:pos="1276"/>
        </w:tabs>
        <w:jc w:val="both"/>
        <w:rPr>
          <w:b/>
        </w:rPr>
      </w:pPr>
      <w:r w:rsidRPr="00AF5C00">
        <w:rPr>
          <w:b/>
        </w:rPr>
        <w:t>Nota referencial: Conteniendo ceftazidima.</w:t>
      </w:r>
    </w:p>
    <w:p w14:paraId="1AA6C3BE" w14:textId="77777777" w:rsidR="004E30A2" w:rsidRPr="00AF5C00" w:rsidRDefault="004E30A2" w:rsidP="004E30A2">
      <w:pPr>
        <w:tabs>
          <w:tab w:val="left" w:pos="851"/>
          <w:tab w:val="left" w:pos="1134"/>
          <w:tab w:val="left" w:pos="1276"/>
        </w:tabs>
        <w:jc w:val="both"/>
        <w:rPr>
          <w:b/>
        </w:rPr>
      </w:pPr>
    </w:p>
    <w:p w14:paraId="0AB021C6" w14:textId="77777777" w:rsidR="004E30A2" w:rsidRPr="00AF5C00" w:rsidRDefault="004E30A2" w:rsidP="004E30A2">
      <w:pPr>
        <w:tabs>
          <w:tab w:val="left" w:pos="851"/>
          <w:tab w:val="left" w:pos="1134"/>
          <w:tab w:val="left" w:pos="1276"/>
        </w:tabs>
        <w:jc w:val="both"/>
        <w:rPr>
          <w:bCs/>
        </w:rPr>
      </w:pPr>
      <w:r w:rsidRPr="00AF5C00">
        <w:rPr>
          <w:bCs/>
        </w:rPr>
        <w:t>Las delegaciones de Argentina, Paraguay y Uruguay se encuentran en consultas internas.</w:t>
      </w:r>
    </w:p>
    <w:p w14:paraId="220C62ED" w14:textId="77777777" w:rsidR="004E30A2" w:rsidRPr="00AF5C00" w:rsidRDefault="004E30A2" w:rsidP="004E30A2">
      <w:pPr>
        <w:tabs>
          <w:tab w:val="left" w:pos="851"/>
          <w:tab w:val="left" w:pos="1134"/>
          <w:tab w:val="left" w:pos="1276"/>
        </w:tabs>
        <w:jc w:val="both"/>
        <w:rPr>
          <w:bCs/>
        </w:rPr>
      </w:pPr>
    </w:p>
    <w:p w14:paraId="503BE833" w14:textId="77777777" w:rsidR="004E30A2" w:rsidRPr="00AF5C00" w:rsidRDefault="004E30A2" w:rsidP="004E30A2">
      <w:pPr>
        <w:tabs>
          <w:tab w:val="left" w:pos="851"/>
          <w:tab w:val="left" w:pos="1134"/>
          <w:tab w:val="left" w:pos="1276"/>
        </w:tabs>
        <w:jc w:val="both"/>
        <w:rPr>
          <w:bCs/>
        </w:rPr>
      </w:pPr>
      <w:r w:rsidRPr="00AF5C00">
        <w:rPr>
          <w:bCs/>
        </w:rPr>
        <w:t xml:space="preserve">El tema continúa en agenda. </w:t>
      </w:r>
    </w:p>
    <w:p w14:paraId="2547DF05" w14:textId="77777777" w:rsidR="004E30A2" w:rsidRDefault="004E30A2" w:rsidP="004E30A2">
      <w:pPr>
        <w:tabs>
          <w:tab w:val="left" w:pos="851"/>
          <w:tab w:val="left" w:pos="1134"/>
          <w:tab w:val="left" w:pos="1276"/>
        </w:tabs>
        <w:jc w:val="both"/>
        <w:rPr>
          <w:b/>
        </w:rPr>
      </w:pPr>
    </w:p>
    <w:p w14:paraId="48CA64F0" w14:textId="77777777" w:rsidR="00ED3FB3" w:rsidRPr="00AF5C00" w:rsidRDefault="00ED3FB3" w:rsidP="004E30A2">
      <w:pPr>
        <w:tabs>
          <w:tab w:val="left" w:pos="851"/>
          <w:tab w:val="left" w:pos="1134"/>
          <w:tab w:val="left" w:pos="1276"/>
        </w:tabs>
        <w:jc w:val="both"/>
        <w:rPr>
          <w:b/>
        </w:rPr>
      </w:pPr>
    </w:p>
    <w:p w14:paraId="51438B45" w14:textId="77777777" w:rsidR="004E30A2" w:rsidRPr="00AF5C00" w:rsidRDefault="004E30A2" w:rsidP="004E30A2">
      <w:pPr>
        <w:tabs>
          <w:tab w:val="left" w:pos="851"/>
          <w:tab w:val="left" w:pos="1134"/>
          <w:tab w:val="left" w:pos="1276"/>
        </w:tabs>
        <w:jc w:val="both"/>
        <w:rPr>
          <w:b/>
        </w:rPr>
      </w:pPr>
      <w:r w:rsidRPr="00AF5C00">
        <w:rPr>
          <w:b/>
        </w:rPr>
        <w:t>8.2.67. Pedido de Brasil de reducción arancelaria a 0% para 150.000 toneladas del producto “- Los demás” (NCM 1511.90.00), con vigencia de 365 días.</w:t>
      </w:r>
    </w:p>
    <w:p w14:paraId="2742C8B5" w14:textId="77777777" w:rsidR="004E30A2" w:rsidRPr="00AF5C00" w:rsidRDefault="004E30A2" w:rsidP="004E30A2">
      <w:pPr>
        <w:tabs>
          <w:tab w:val="left" w:pos="851"/>
          <w:tab w:val="left" w:pos="1134"/>
          <w:tab w:val="left" w:pos="1276"/>
        </w:tabs>
        <w:jc w:val="both"/>
        <w:rPr>
          <w:b/>
        </w:rPr>
      </w:pPr>
    </w:p>
    <w:p w14:paraId="481A9E25" w14:textId="77777777" w:rsidR="004E30A2" w:rsidRPr="00AF5C00" w:rsidRDefault="004E30A2" w:rsidP="004E30A2">
      <w:pPr>
        <w:tabs>
          <w:tab w:val="left" w:pos="851"/>
          <w:tab w:val="left" w:pos="1134"/>
          <w:tab w:val="left" w:pos="1276"/>
        </w:tabs>
        <w:jc w:val="both"/>
        <w:rPr>
          <w:bCs/>
        </w:rPr>
      </w:pPr>
      <w:r w:rsidRPr="00AF5C00">
        <w:rPr>
          <w:bCs/>
        </w:rPr>
        <w:t>Las delegaciones de Argentina, Paraguay y Uruguay se encuentran en consultas internas.</w:t>
      </w:r>
    </w:p>
    <w:p w14:paraId="4031DBD7" w14:textId="77777777" w:rsidR="004E30A2" w:rsidRPr="00AF5C00" w:rsidRDefault="004E30A2" w:rsidP="004E30A2">
      <w:pPr>
        <w:tabs>
          <w:tab w:val="left" w:pos="851"/>
          <w:tab w:val="left" w:pos="1134"/>
          <w:tab w:val="left" w:pos="1276"/>
        </w:tabs>
        <w:jc w:val="both"/>
        <w:rPr>
          <w:bCs/>
        </w:rPr>
      </w:pPr>
    </w:p>
    <w:p w14:paraId="53CB9E3F" w14:textId="77777777" w:rsidR="004E30A2" w:rsidRPr="00AF5C00" w:rsidRDefault="004E30A2" w:rsidP="004E30A2">
      <w:pPr>
        <w:tabs>
          <w:tab w:val="left" w:pos="851"/>
          <w:tab w:val="left" w:pos="1134"/>
          <w:tab w:val="left" w:pos="1276"/>
        </w:tabs>
        <w:jc w:val="both"/>
        <w:rPr>
          <w:bCs/>
        </w:rPr>
      </w:pPr>
      <w:r w:rsidRPr="00AF5C00">
        <w:rPr>
          <w:bCs/>
        </w:rPr>
        <w:t xml:space="preserve">El tema continúa en agenda. </w:t>
      </w:r>
    </w:p>
    <w:p w14:paraId="4582BA3E" w14:textId="77777777" w:rsidR="004E30A2" w:rsidRDefault="004E30A2" w:rsidP="004E30A2">
      <w:pPr>
        <w:tabs>
          <w:tab w:val="left" w:pos="851"/>
          <w:tab w:val="left" w:pos="1134"/>
          <w:tab w:val="left" w:pos="1276"/>
        </w:tabs>
        <w:jc w:val="both"/>
        <w:rPr>
          <w:b/>
        </w:rPr>
      </w:pPr>
    </w:p>
    <w:p w14:paraId="680840AC" w14:textId="77777777" w:rsidR="00ED3FB3" w:rsidRPr="00AF5C00" w:rsidRDefault="00ED3FB3" w:rsidP="004E30A2">
      <w:pPr>
        <w:tabs>
          <w:tab w:val="left" w:pos="851"/>
          <w:tab w:val="left" w:pos="1134"/>
          <w:tab w:val="left" w:pos="1276"/>
        </w:tabs>
        <w:jc w:val="both"/>
        <w:rPr>
          <w:b/>
        </w:rPr>
      </w:pPr>
    </w:p>
    <w:p w14:paraId="432FB0D1" w14:textId="77777777" w:rsidR="004E30A2" w:rsidRPr="00AF5C00" w:rsidRDefault="004E30A2" w:rsidP="004E30A2">
      <w:pPr>
        <w:tabs>
          <w:tab w:val="left" w:pos="851"/>
          <w:tab w:val="left" w:pos="1134"/>
          <w:tab w:val="left" w:pos="1276"/>
        </w:tabs>
        <w:jc w:val="both"/>
        <w:rPr>
          <w:b/>
        </w:rPr>
      </w:pPr>
      <w:r w:rsidRPr="00AF5C00">
        <w:rPr>
          <w:b/>
        </w:rPr>
        <w:t>8.2.68. Pedido de Brasil de reducción arancelaria a 0% para 9 toneladas del producto “Los demás” (NCM 3004.90.49), con vigencia de 365 días.</w:t>
      </w:r>
    </w:p>
    <w:p w14:paraId="179F2908" w14:textId="77777777" w:rsidR="004E30A2" w:rsidRPr="00AF5C00" w:rsidRDefault="004E30A2" w:rsidP="004E30A2">
      <w:pPr>
        <w:tabs>
          <w:tab w:val="left" w:pos="851"/>
          <w:tab w:val="left" w:pos="1134"/>
          <w:tab w:val="left" w:pos="1276"/>
        </w:tabs>
        <w:jc w:val="both"/>
        <w:rPr>
          <w:b/>
        </w:rPr>
      </w:pPr>
      <w:r w:rsidRPr="00AF5C00">
        <w:rPr>
          <w:b/>
        </w:rPr>
        <w:t xml:space="preserve">Nota referencial: Conteniendo </w:t>
      </w:r>
      <w:proofErr w:type="spellStart"/>
      <w:r w:rsidRPr="00AF5C00">
        <w:rPr>
          <w:b/>
        </w:rPr>
        <w:t>osetalmivir</w:t>
      </w:r>
      <w:proofErr w:type="spellEnd"/>
      <w:r w:rsidRPr="00AF5C00">
        <w:rPr>
          <w:b/>
        </w:rPr>
        <w:t xml:space="preserve"> o sus sales.</w:t>
      </w:r>
    </w:p>
    <w:p w14:paraId="4FF5C8FC" w14:textId="77777777" w:rsidR="004E30A2" w:rsidRPr="00AF5C00" w:rsidRDefault="004E30A2" w:rsidP="004E30A2">
      <w:pPr>
        <w:tabs>
          <w:tab w:val="left" w:pos="851"/>
          <w:tab w:val="left" w:pos="1134"/>
          <w:tab w:val="left" w:pos="1276"/>
        </w:tabs>
        <w:jc w:val="both"/>
        <w:rPr>
          <w:b/>
        </w:rPr>
      </w:pPr>
    </w:p>
    <w:p w14:paraId="232C446A" w14:textId="77777777" w:rsidR="004E30A2" w:rsidRPr="00AF5C00" w:rsidRDefault="004E30A2" w:rsidP="004E30A2">
      <w:pPr>
        <w:tabs>
          <w:tab w:val="left" w:pos="851"/>
          <w:tab w:val="left" w:pos="1134"/>
          <w:tab w:val="left" w:pos="1276"/>
        </w:tabs>
        <w:jc w:val="both"/>
        <w:rPr>
          <w:bCs/>
        </w:rPr>
      </w:pPr>
      <w:r w:rsidRPr="00AF5C00">
        <w:rPr>
          <w:bCs/>
        </w:rPr>
        <w:t xml:space="preserve">Por Nota DGIM </w:t>
      </w:r>
      <w:proofErr w:type="spellStart"/>
      <w:r w:rsidRPr="00AF5C00">
        <w:rPr>
          <w:bCs/>
        </w:rPr>
        <w:t>N°</w:t>
      </w:r>
      <w:proofErr w:type="spellEnd"/>
      <w:r w:rsidRPr="00AF5C00">
        <w:rPr>
          <w:bCs/>
        </w:rPr>
        <w:t xml:space="preserve"> 23/2025 del 14/03/2025, la delegación de Uruguay formuló observaciones al pedido presentado por Nota DMSUL </w:t>
      </w:r>
      <w:proofErr w:type="spellStart"/>
      <w:r w:rsidRPr="00AF5C00">
        <w:rPr>
          <w:bCs/>
        </w:rPr>
        <w:t>N°</w:t>
      </w:r>
      <w:proofErr w:type="spellEnd"/>
      <w:r w:rsidRPr="00AF5C00">
        <w:rPr>
          <w:bCs/>
        </w:rPr>
        <w:t xml:space="preserve"> 31/2025 del 13/03/2025. </w:t>
      </w:r>
    </w:p>
    <w:p w14:paraId="74495A51" w14:textId="77777777" w:rsidR="004E30A2" w:rsidRPr="00AF5C00" w:rsidRDefault="004E30A2" w:rsidP="004E30A2">
      <w:pPr>
        <w:tabs>
          <w:tab w:val="left" w:pos="851"/>
          <w:tab w:val="left" w:pos="1134"/>
          <w:tab w:val="left" w:pos="1276"/>
        </w:tabs>
        <w:jc w:val="both"/>
        <w:rPr>
          <w:bCs/>
        </w:rPr>
      </w:pPr>
    </w:p>
    <w:p w14:paraId="3D1ABE07" w14:textId="77777777" w:rsidR="004E30A2" w:rsidRPr="00AF5C00" w:rsidRDefault="004E30A2" w:rsidP="004E30A2">
      <w:pPr>
        <w:tabs>
          <w:tab w:val="left" w:pos="851"/>
          <w:tab w:val="left" w:pos="1134"/>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32/2025 del 14/03/2025, la delegación de Brasil remitió formulario actualizado. </w:t>
      </w:r>
    </w:p>
    <w:p w14:paraId="45F8DBE6" w14:textId="77777777" w:rsidR="004E30A2" w:rsidRPr="00AF5C00" w:rsidRDefault="004E30A2" w:rsidP="004E30A2">
      <w:pPr>
        <w:tabs>
          <w:tab w:val="left" w:pos="851"/>
          <w:tab w:val="left" w:pos="1134"/>
          <w:tab w:val="left" w:pos="1276"/>
        </w:tabs>
        <w:jc w:val="both"/>
        <w:rPr>
          <w:bCs/>
        </w:rPr>
      </w:pPr>
    </w:p>
    <w:p w14:paraId="7718D9B9" w14:textId="77777777" w:rsidR="004E30A2" w:rsidRPr="00AF5C00" w:rsidRDefault="004E30A2" w:rsidP="004E30A2">
      <w:pPr>
        <w:tabs>
          <w:tab w:val="left" w:pos="851"/>
          <w:tab w:val="left" w:pos="1134"/>
          <w:tab w:val="left" w:pos="1276"/>
        </w:tabs>
        <w:jc w:val="both"/>
        <w:rPr>
          <w:bCs/>
        </w:rPr>
      </w:pPr>
      <w:r w:rsidRPr="00AF5C00">
        <w:rPr>
          <w:bCs/>
        </w:rPr>
        <w:t>Las delegaciones de Argentina, Paraguay y Uruguay se encuentran en consultas internas.</w:t>
      </w:r>
    </w:p>
    <w:p w14:paraId="0F657FE0" w14:textId="77777777" w:rsidR="004E30A2" w:rsidRPr="00AF5C00" w:rsidRDefault="004E30A2" w:rsidP="004E30A2">
      <w:pPr>
        <w:tabs>
          <w:tab w:val="left" w:pos="851"/>
          <w:tab w:val="left" w:pos="1134"/>
          <w:tab w:val="left" w:pos="1276"/>
        </w:tabs>
        <w:jc w:val="both"/>
        <w:rPr>
          <w:bCs/>
        </w:rPr>
      </w:pPr>
    </w:p>
    <w:p w14:paraId="43E77CFB" w14:textId="77777777" w:rsidR="004E30A2" w:rsidRPr="00AF5C00" w:rsidRDefault="004E30A2" w:rsidP="004E30A2">
      <w:pPr>
        <w:tabs>
          <w:tab w:val="left" w:pos="851"/>
          <w:tab w:val="left" w:pos="1134"/>
          <w:tab w:val="left" w:pos="1276"/>
        </w:tabs>
        <w:jc w:val="both"/>
        <w:rPr>
          <w:bCs/>
        </w:rPr>
      </w:pPr>
      <w:r w:rsidRPr="00AF5C00">
        <w:rPr>
          <w:bCs/>
        </w:rPr>
        <w:t xml:space="preserve">El tema continúa en agenda. </w:t>
      </w:r>
    </w:p>
    <w:p w14:paraId="22B28366" w14:textId="77777777" w:rsidR="004E30A2" w:rsidRPr="00AF5C00" w:rsidRDefault="004E30A2" w:rsidP="004E30A2">
      <w:pPr>
        <w:tabs>
          <w:tab w:val="left" w:pos="851"/>
          <w:tab w:val="left" w:pos="1134"/>
          <w:tab w:val="left" w:pos="1276"/>
        </w:tabs>
        <w:jc w:val="both"/>
        <w:rPr>
          <w:bCs/>
        </w:rPr>
      </w:pPr>
    </w:p>
    <w:p w14:paraId="3567AE35" w14:textId="77777777" w:rsidR="004E30A2" w:rsidRPr="00AF5C00" w:rsidRDefault="004E30A2" w:rsidP="004E30A2">
      <w:pPr>
        <w:tabs>
          <w:tab w:val="left" w:pos="851"/>
          <w:tab w:val="left" w:pos="1134"/>
          <w:tab w:val="left" w:pos="1276"/>
        </w:tabs>
        <w:jc w:val="both"/>
        <w:rPr>
          <w:b/>
        </w:rPr>
      </w:pPr>
      <w:r w:rsidRPr="00AF5C00">
        <w:rPr>
          <w:b/>
        </w:rPr>
        <w:t>8.2.69. Pedido de Brasil de reducción arancelaria a 0% para 500 kilogramos del producto “Los demás” (NCM 3004.90.49), con vigencia de 365 días.</w:t>
      </w:r>
    </w:p>
    <w:p w14:paraId="6592EC09" w14:textId="77777777" w:rsidR="004E30A2" w:rsidRPr="00AF5C00" w:rsidRDefault="004E30A2" w:rsidP="004E30A2">
      <w:pPr>
        <w:tabs>
          <w:tab w:val="left" w:pos="851"/>
          <w:tab w:val="left" w:pos="1134"/>
          <w:tab w:val="left" w:pos="1276"/>
        </w:tabs>
        <w:jc w:val="both"/>
        <w:rPr>
          <w:b/>
        </w:rPr>
      </w:pPr>
      <w:r w:rsidRPr="00AF5C00">
        <w:rPr>
          <w:b/>
        </w:rPr>
        <w:t xml:space="preserve">Nota referencial: Conteniendo </w:t>
      </w:r>
      <w:proofErr w:type="spellStart"/>
      <w:r w:rsidRPr="00AF5C00">
        <w:rPr>
          <w:b/>
        </w:rPr>
        <w:t>pomalidomida</w:t>
      </w:r>
      <w:proofErr w:type="spellEnd"/>
      <w:r w:rsidRPr="00AF5C00">
        <w:rPr>
          <w:b/>
        </w:rPr>
        <w:t>.</w:t>
      </w:r>
    </w:p>
    <w:p w14:paraId="50760BBB" w14:textId="77777777" w:rsidR="004E30A2" w:rsidRPr="00AF5C00" w:rsidRDefault="004E30A2" w:rsidP="004E30A2">
      <w:pPr>
        <w:tabs>
          <w:tab w:val="left" w:pos="851"/>
          <w:tab w:val="left" w:pos="1134"/>
          <w:tab w:val="left" w:pos="1276"/>
        </w:tabs>
        <w:jc w:val="both"/>
        <w:rPr>
          <w:b/>
        </w:rPr>
      </w:pPr>
    </w:p>
    <w:p w14:paraId="5BACE571" w14:textId="77777777" w:rsidR="004E30A2" w:rsidRPr="00AF5C00" w:rsidRDefault="004E30A2" w:rsidP="004E30A2">
      <w:pPr>
        <w:tabs>
          <w:tab w:val="left" w:pos="851"/>
          <w:tab w:val="left" w:pos="1134"/>
          <w:tab w:val="left" w:pos="1276"/>
        </w:tabs>
        <w:jc w:val="both"/>
        <w:rPr>
          <w:bCs/>
        </w:rPr>
      </w:pPr>
      <w:r w:rsidRPr="00AF5C00">
        <w:rPr>
          <w:bCs/>
        </w:rPr>
        <w:t xml:space="preserve">Por Nota DGIM </w:t>
      </w:r>
      <w:proofErr w:type="spellStart"/>
      <w:r w:rsidRPr="00AF5C00">
        <w:rPr>
          <w:bCs/>
        </w:rPr>
        <w:t>N°</w:t>
      </w:r>
      <w:proofErr w:type="spellEnd"/>
      <w:r w:rsidRPr="00AF5C00">
        <w:rPr>
          <w:bCs/>
        </w:rPr>
        <w:t xml:space="preserve"> 23/2025 del 14/03/2025, la delegación de Uruguay formuló observaciones al pedido presentado por Nota DMSUL </w:t>
      </w:r>
      <w:proofErr w:type="spellStart"/>
      <w:r w:rsidRPr="00AF5C00">
        <w:rPr>
          <w:bCs/>
        </w:rPr>
        <w:t>N°</w:t>
      </w:r>
      <w:proofErr w:type="spellEnd"/>
      <w:r w:rsidRPr="00AF5C00">
        <w:rPr>
          <w:bCs/>
        </w:rPr>
        <w:t xml:space="preserve"> 31/2025 del 13/03/2025. </w:t>
      </w:r>
    </w:p>
    <w:p w14:paraId="12EAF818" w14:textId="77777777" w:rsidR="004E30A2" w:rsidRPr="00AF5C00" w:rsidRDefault="004E30A2" w:rsidP="004E30A2">
      <w:pPr>
        <w:tabs>
          <w:tab w:val="left" w:pos="851"/>
          <w:tab w:val="left" w:pos="1134"/>
          <w:tab w:val="left" w:pos="1276"/>
        </w:tabs>
        <w:jc w:val="both"/>
        <w:rPr>
          <w:bCs/>
        </w:rPr>
      </w:pPr>
    </w:p>
    <w:p w14:paraId="5B3C749A" w14:textId="77777777" w:rsidR="004E30A2" w:rsidRPr="00AF5C00" w:rsidRDefault="004E30A2" w:rsidP="004E30A2">
      <w:pPr>
        <w:tabs>
          <w:tab w:val="left" w:pos="851"/>
          <w:tab w:val="left" w:pos="1134"/>
          <w:tab w:val="left" w:pos="1276"/>
        </w:tabs>
        <w:jc w:val="both"/>
        <w:rPr>
          <w:bCs/>
        </w:rPr>
      </w:pPr>
      <w:r w:rsidRPr="00AF5C00">
        <w:rPr>
          <w:bCs/>
        </w:rPr>
        <w:t xml:space="preserve">Por Nota DMSUL </w:t>
      </w:r>
      <w:proofErr w:type="spellStart"/>
      <w:r w:rsidRPr="00AF5C00">
        <w:rPr>
          <w:bCs/>
        </w:rPr>
        <w:t>N°</w:t>
      </w:r>
      <w:proofErr w:type="spellEnd"/>
      <w:r w:rsidRPr="00AF5C00">
        <w:rPr>
          <w:bCs/>
        </w:rPr>
        <w:t xml:space="preserve"> 32/2025 del 14/03/2025, la delegación de Brasil remitió formulario actualizado. </w:t>
      </w:r>
    </w:p>
    <w:p w14:paraId="39522784" w14:textId="77777777" w:rsidR="004E30A2" w:rsidRPr="00AF5C00" w:rsidRDefault="004E30A2" w:rsidP="004E30A2">
      <w:pPr>
        <w:tabs>
          <w:tab w:val="left" w:pos="851"/>
          <w:tab w:val="left" w:pos="1134"/>
          <w:tab w:val="left" w:pos="1276"/>
        </w:tabs>
        <w:jc w:val="both"/>
        <w:rPr>
          <w:b/>
        </w:rPr>
      </w:pPr>
    </w:p>
    <w:p w14:paraId="1FC2B830" w14:textId="77777777" w:rsidR="004E30A2" w:rsidRPr="00AF5C00" w:rsidRDefault="004E30A2" w:rsidP="004E30A2">
      <w:pPr>
        <w:tabs>
          <w:tab w:val="left" w:pos="851"/>
          <w:tab w:val="left" w:pos="1134"/>
          <w:tab w:val="left" w:pos="1276"/>
        </w:tabs>
        <w:jc w:val="both"/>
        <w:rPr>
          <w:bCs/>
        </w:rPr>
      </w:pPr>
      <w:r w:rsidRPr="00AF5C00">
        <w:rPr>
          <w:bCs/>
        </w:rPr>
        <w:t>Las delegaciones de Argentina, Paraguay y Uruguay se encuentran en consultas internas.</w:t>
      </w:r>
    </w:p>
    <w:p w14:paraId="0C20DCFC" w14:textId="77777777" w:rsidR="004E30A2" w:rsidRPr="00AF5C00" w:rsidRDefault="004E30A2" w:rsidP="004E30A2">
      <w:pPr>
        <w:tabs>
          <w:tab w:val="left" w:pos="851"/>
          <w:tab w:val="left" w:pos="1134"/>
          <w:tab w:val="left" w:pos="1276"/>
        </w:tabs>
        <w:jc w:val="both"/>
        <w:rPr>
          <w:bCs/>
        </w:rPr>
      </w:pPr>
    </w:p>
    <w:p w14:paraId="63CA7754" w14:textId="77777777" w:rsidR="004E30A2" w:rsidRPr="00AF5C00" w:rsidRDefault="004E30A2" w:rsidP="004E30A2">
      <w:pPr>
        <w:tabs>
          <w:tab w:val="left" w:pos="851"/>
          <w:tab w:val="left" w:pos="1134"/>
          <w:tab w:val="left" w:pos="1276"/>
        </w:tabs>
        <w:jc w:val="both"/>
        <w:rPr>
          <w:bCs/>
        </w:rPr>
      </w:pPr>
      <w:r w:rsidRPr="00AF5C00">
        <w:rPr>
          <w:bCs/>
        </w:rPr>
        <w:t xml:space="preserve">El tema continúa en agenda. </w:t>
      </w:r>
    </w:p>
    <w:p w14:paraId="6950ABCD" w14:textId="77777777" w:rsidR="004E30A2" w:rsidRPr="00AF5C00" w:rsidRDefault="004E30A2" w:rsidP="004E30A2">
      <w:pPr>
        <w:jc w:val="both"/>
        <w:rPr>
          <w:bCs/>
        </w:rPr>
      </w:pPr>
    </w:p>
    <w:p w14:paraId="56DBD2F4" w14:textId="77777777" w:rsidR="004E30A2" w:rsidRPr="00AF5C00" w:rsidRDefault="004E30A2" w:rsidP="004E30A2">
      <w:pPr>
        <w:jc w:val="both"/>
        <w:rPr>
          <w:b/>
        </w:rPr>
      </w:pPr>
    </w:p>
    <w:p w14:paraId="4A38C1AB" w14:textId="77777777" w:rsidR="004E30A2" w:rsidRPr="00AF5C00" w:rsidRDefault="004E30A2" w:rsidP="004E30A2">
      <w:pPr>
        <w:jc w:val="both"/>
        <w:rPr>
          <w:b/>
          <w:u w:val="single"/>
        </w:rPr>
      </w:pPr>
      <w:r w:rsidRPr="00AF5C00">
        <w:rPr>
          <w:b/>
          <w:u w:val="single"/>
        </w:rPr>
        <w:t>Nuevos Pedidos</w:t>
      </w:r>
    </w:p>
    <w:p w14:paraId="7E6A8D97" w14:textId="77777777" w:rsidR="004E30A2" w:rsidRPr="00AF5C00" w:rsidRDefault="004E30A2" w:rsidP="004E30A2">
      <w:pPr>
        <w:jc w:val="both"/>
        <w:rPr>
          <w:bCs/>
          <w:u w:val="single"/>
        </w:rPr>
      </w:pPr>
    </w:p>
    <w:p w14:paraId="58C6DD34" w14:textId="77777777" w:rsidR="004E30A2" w:rsidRPr="00AF5C00" w:rsidRDefault="004E30A2" w:rsidP="004E30A2">
      <w:pPr>
        <w:jc w:val="both"/>
        <w:rPr>
          <w:bCs/>
        </w:rPr>
      </w:pPr>
      <w:r w:rsidRPr="00AF5C00">
        <w:rPr>
          <w:b/>
        </w:rPr>
        <w:t xml:space="preserve">8.2.70. Pedido de Brasil de reducción arancelaria a 0% para 1.200 toneladas del producto “- - De lúpulo” (NCM 1302.13.00), con vigencia de 365 días. </w:t>
      </w:r>
    </w:p>
    <w:p w14:paraId="6020FDC3" w14:textId="77777777" w:rsidR="004E30A2" w:rsidRPr="00AF5C00" w:rsidRDefault="004E30A2" w:rsidP="004E30A2">
      <w:pPr>
        <w:jc w:val="both"/>
        <w:rPr>
          <w:b/>
        </w:rPr>
      </w:pPr>
    </w:p>
    <w:p w14:paraId="6CB414ED" w14:textId="77777777" w:rsidR="004E30A2" w:rsidRPr="00AF5C00" w:rsidRDefault="004E30A2" w:rsidP="004E30A2">
      <w:pPr>
        <w:jc w:val="both"/>
        <w:rPr>
          <w:bCs/>
        </w:rPr>
      </w:pPr>
      <w:r w:rsidRPr="00AF5C00">
        <w:rPr>
          <w:bCs/>
        </w:rPr>
        <w:t>La delegación de Uruguay aprobó el pedido.</w:t>
      </w:r>
    </w:p>
    <w:p w14:paraId="5393C84D" w14:textId="77777777" w:rsidR="004E30A2" w:rsidRPr="00AF5C00" w:rsidRDefault="004E30A2" w:rsidP="004E30A2">
      <w:pPr>
        <w:jc w:val="both"/>
        <w:rPr>
          <w:bCs/>
        </w:rPr>
      </w:pPr>
    </w:p>
    <w:p w14:paraId="677803B8" w14:textId="77777777" w:rsidR="004E30A2" w:rsidRPr="00AF5C00" w:rsidRDefault="004E30A2" w:rsidP="004E30A2">
      <w:pPr>
        <w:jc w:val="both"/>
        <w:rPr>
          <w:bCs/>
        </w:rPr>
      </w:pPr>
      <w:r w:rsidRPr="00AF5C00">
        <w:rPr>
          <w:bCs/>
        </w:rPr>
        <w:t>Las delegaciones de Argentina y Paraguay se encuentran en consultas internas.</w:t>
      </w:r>
    </w:p>
    <w:p w14:paraId="02338A35" w14:textId="77777777" w:rsidR="004E30A2" w:rsidRPr="00AF5C00" w:rsidRDefault="004E30A2" w:rsidP="004E30A2">
      <w:pPr>
        <w:jc w:val="both"/>
        <w:rPr>
          <w:bCs/>
        </w:rPr>
      </w:pPr>
    </w:p>
    <w:p w14:paraId="0E49B700" w14:textId="77777777" w:rsidR="004E30A2" w:rsidRPr="00AF5C00" w:rsidRDefault="004E30A2" w:rsidP="004E30A2">
      <w:pPr>
        <w:jc w:val="both"/>
        <w:rPr>
          <w:bCs/>
        </w:rPr>
      </w:pPr>
      <w:r w:rsidRPr="00AF5C00">
        <w:rPr>
          <w:bCs/>
        </w:rPr>
        <w:t>El tema continúa en agenda.</w:t>
      </w:r>
    </w:p>
    <w:p w14:paraId="3CFE20C4" w14:textId="77777777" w:rsidR="004E30A2" w:rsidRPr="00AF5C00" w:rsidRDefault="004E30A2" w:rsidP="004E30A2">
      <w:pPr>
        <w:jc w:val="both"/>
        <w:rPr>
          <w:b/>
        </w:rPr>
      </w:pPr>
    </w:p>
    <w:p w14:paraId="7C3BDEA9" w14:textId="77777777" w:rsidR="004E30A2" w:rsidRPr="00AF5C00" w:rsidRDefault="004E30A2" w:rsidP="004E30A2">
      <w:pPr>
        <w:jc w:val="both"/>
        <w:rPr>
          <w:b/>
        </w:rPr>
      </w:pPr>
      <w:r w:rsidRPr="00AF5C00">
        <w:rPr>
          <w:b/>
        </w:rPr>
        <w:t>8.2.71. Pedido de Brasil de reducción arancelaria a 0% para 20.000 toneladas del producto “Las demás” (NCM 2309.90.90), con vigencia de 365 días.</w:t>
      </w:r>
    </w:p>
    <w:p w14:paraId="1FD9E2F9" w14:textId="77777777" w:rsidR="004E30A2" w:rsidRPr="00AF5C00" w:rsidRDefault="004E30A2" w:rsidP="004E30A2">
      <w:pPr>
        <w:jc w:val="both"/>
        <w:rPr>
          <w:bCs/>
        </w:rPr>
      </w:pPr>
    </w:p>
    <w:p w14:paraId="04E51B64" w14:textId="77777777" w:rsidR="004E30A2" w:rsidRPr="00AF5C00" w:rsidRDefault="004E30A2" w:rsidP="004E30A2">
      <w:pPr>
        <w:jc w:val="both"/>
        <w:rPr>
          <w:b/>
          <w:bCs/>
        </w:rPr>
      </w:pPr>
      <w:r w:rsidRPr="00AF5C00">
        <w:rPr>
          <w:b/>
          <w:bCs/>
        </w:rPr>
        <w:t>Nota referencial 1: Preparación conteniendo vitamina D3 (0,0125% en peso), presentada en la forma de cristales blancos.</w:t>
      </w:r>
    </w:p>
    <w:p w14:paraId="64586FE4" w14:textId="77777777" w:rsidR="004E30A2" w:rsidRPr="00AF5C00" w:rsidRDefault="004E30A2" w:rsidP="004E30A2">
      <w:pPr>
        <w:jc w:val="both"/>
        <w:rPr>
          <w:b/>
          <w:bCs/>
        </w:rPr>
      </w:pPr>
    </w:p>
    <w:p w14:paraId="2FC9703F" w14:textId="77777777" w:rsidR="004E30A2" w:rsidRPr="00AF5C00" w:rsidRDefault="004E30A2" w:rsidP="004E30A2">
      <w:pPr>
        <w:jc w:val="both"/>
        <w:rPr>
          <w:b/>
          <w:bCs/>
        </w:rPr>
      </w:pPr>
      <w:r w:rsidRPr="00AF5C00">
        <w:rPr>
          <w:b/>
          <w:bCs/>
        </w:rPr>
        <w:t xml:space="preserve">Nota referencial 2: Preparación a base de </w:t>
      </w:r>
      <w:proofErr w:type="spellStart"/>
      <w:r w:rsidRPr="00AF5C00">
        <w:rPr>
          <w:b/>
          <w:bCs/>
        </w:rPr>
        <w:t>lasalocida</w:t>
      </w:r>
      <w:proofErr w:type="spellEnd"/>
      <w:r w:rsidRPr="00AF5C00">
        <w:rPr>
          <w:b/>
          <w:bCs/>
        </w:rPr>
        <w:t xml:space="preserve"> (15% en peso), presentada en la forma de polvo.</w:t>
      </w:r>
    </w:p>
    <w:p w14:paraId="5DE3E25F" w14:textId="77777777" w:rsidR="004E30A2" w:rsidRPr="00AF5C00" w:rsidRDefault="004E30A2" w:rsidP="004E30A2">
      <w:pPr>
        <w:jc w:val="both"/>
        <w:rPr>
          <w:b/>
          <w:bCs/>
        </w:rPr>
      </w:pPr>
    </w:p>
    <w:p w14:paraId="0A704D47" w14:textId="77777777" w:rsidR="004E30A2" w:rsidRPr="00AF5C00" w:rsidRDefault="004E30A2" w:rsidP="004E30A2">
      <w:pPr>
        <w:jc w:val="both"/>
        <w:rPr>
          <w:b/>
          <w:bCs/>
        </w:rPr>
      </w:pPr>
      <w:r w:rsidRPr="00AF5C00">
        <w:rPr>
          <w:b/>
          <w:bCs/>
        </w:rPr>
        <w:t xml:space="preserve">Nota referencial 3: Preparación a base de </w:t>
      </w:r>
      <w:proofErr w:type="spellStart"/>
      <w:r w:rsidRPr="00AF5C00">
        <w:rPr>
          <w:b/>
          <w:bCs/>
        </w:rPr>
        <w:t>salinomicina</w:t>
      </w:r>
      <w:proofErr w:type="spellEnd"/>
      <w:r w:rsidRPr="00AF5C00">
        <w:rPr>
          <w:b/>
          <w:bCs/>
        </w:rPr>
        <w:t xml:space="preserve"> (12% en peso), presentada en la forma de polvo.</w:t>
      </w:r>
    </w:p>
    <w:p w14:paraId="11514C73" w14:textId="77777777" w:rsidR="004E30A2" w:rsidRPr="00AF5C00" w:rsidRDefault="004E30A2" w:rsidP="004E30A2">
      <w:pPr>
        <w:jc w:val="both"/>
        <w:rPr>
          <w:b/>
          <w:bCs/>
        </w:rPr>
      </w:pPr>
    </w:p>
    <w:p w14:paraId="76EE9F55" w14:textId="77777777" w:rsidR="004E30A2" w:rsidRPr="00AF5C00" w:rsidRDefault="004E30A2" w:rsidP="004E30A2">
      <w:pPr>
        <w:jc w:val="both"/>
        <w:rPr>
          <w:b/>
          <w:bCs/>
        </w:rPr>
      </w:pPr>
      <w:r w:rsidRPr="00AF5C00">
        <w:rPr>
          <w:b/>
          <w:bCs/>
        </w:rPr>
        <w:t xml:space="preserve">Nota referencial 4: Preparación a base de </w:t>
      </w:r>
      <w:proofErr w:type="spellStart"/>
      <w:r w:rsidRPr="00AF5C00">
        <w:rPr>
          <w:b/>
          <w:bCs/>
        </w:rPr>
        <w:t>maduramicina</w:t>
      </w:r>
      <w:proofErr w:type="spellEnd"/>
      <w:r w:rsidRPr="00AF5C00">
        <w:rPr>
          <w:b/>
          <w:bCs/>
        </w:rPr>
        <w:t xml:space="preserve"> (1% en peso), presentada en la forma de polvo.</w:t>
      </w:r>
    </w:p>
    <w:p w14:paraId="3B636BA0" w14:textId="77777777" w:rsidR="004E30A2" w:rsidRPr="00AF5C00" w:rsidRDefault="004E30A2" w:rsidP="004E30A2">
      <w:pPr>
        <w:jc w:val="both"/>
        <w:rPr>
          <w:b/>
          <w:bCs/>
        </w:rPr>
      </w:pPr>
    </w:p>
    <w:p w14:paraId="7024BAC1" w14:textId="77777777" w:rsidR="004E30A2" w:rsidRPr="00AF5C00" w:rsidRDefault="004E30A2" w:rsidP="004E30A2">
      <w:pPr>
        <w:jc w:val="both"/>
        <w:rPr>
          <w:b/>
          <w:bCs/>
        </w:rPr>
      </w:pPr>
      <w:r w:rsidRPr="00AF5C00">
        <w:rPr>
          <w:b/>
          <w:bCs/>
        </w:rPr>
        <w:t xml:space="preserve">Nota referencial 5: Preparación a base de </w:t>
      </w:r>
      <w:proofErr w:type="spellStart"/>
      <w:r w:rsidRPr="00AF5C00">
        <w:rPr>
          <w:b/>
          <w:bCs/>
        </w:rPr>
        <w:t>monensina</w:t>
      </w:r>
      <w:proofErr w:type="spellEnd"/>
      <w:r w:rsidRPr="00AF5C00">
        <w:rPr>
          <w:b/>
          <w:bCs/>
        </w:rPr>
        <w:t xml:space="preserve"> sódica (20% en peso), presentada en la forma de polvo.</w:t>
      </w:r>
    </w:p>
    <w:p w14:paraId="4C1D71F4" w14:textId="77777777" w:rsidR="004E30A2" w:rsidRPr="00AF5C00" w:rsidRDefault="004E30A2" w:rsidP="004E30A2">
      <w:pPr>
        <w:jc w:val="both"/>
        <w:rPr>
          <w:b/>
          <w:bCs/>
        </w:rPr>
      </w:pPr>
    </w:p>
    <w:p w14:paraId="20A97097" w14:textId="77777777" w:rsidR="004E30A2" w:rsidRPr="00AF5C00" w:rsidRDefault="004E30A2" w:rsidP="004E30A2">
      <w:pPr>
        <w:jc w:val="both"/>
        <w:rPr>
          <w:b/>
          <w:bCs/>
        </w:rPr>
      </w:pPr>
      <w:r w:rsidRPr="00AF5C00">
        <w:rPr>
          <w:b/>
          <w:bCs/>
        </w:rPr>
        <w:lastRenderedPageBreak/>
        <w:t xml:space="preserve">Nota referencial 6: Preparación a base de </w:t>
      </w:r>
      <w:proofErr w:type="spellStart"/>
      <w:r w:rsidRPr="00AF5C00">
        <w:rPr>
          <w:b/>
          <w:bCs/>
        </w:rPr>
        <w:t>avilamicina</w:t>
      </w:r>
      <w:proofErr w:type="spellEnd"/>
      <w:r w:rsidRPr="00AF5C00">
        <w:rPr>
          <w:b/>
          <w:bCs/>
        </w:rPr>
        <w:t xml:space="preserve"> (10% en peso), presentada en la forma de polvo.</w:t>
      </w:r>
    </w:p>
    <w:p w14:paraId="1F510741" w14:textId="77777777" w:rsidR="004E30A2" w:rsidRPr="00AF5C00" w:rsidRDefault="004E30A2" w:rsidP="004E30A2">
      <w:pPr>
        <w:jc w:val="both"/>
        <w:rPr>
          <w:b/>
          <w:bCs/>
        </w:rPr>
      </w:pPr>
    </w:p>
    <w:p w14:paraId="02901D83" w14:textId="77777777" w:rsidR="004E30A2" w:rsidRPr="00AF5C00" w:rsidRDefault="004E30A2" w:rsidP="004E30A2">
      <w:pPr>
        <w:jc w:val="both"/>
        <w:rPr>
          <w:b/>
          <w:bCs/>
        </w:rPr>
      </w:pPr>
      <w:r w:rsidRPr="00AF5C00">
        <w:rPr>
          <w:b/>
          <w:bCs/>
        </w:rPr>
        <w:t xml:space="preserve">Nota referencial 7: Preparación a base de </w:t>
      </w:r>
      <w:proofErr w:type="spellStart"/>
      <w:r w:rsidRPr="00AF5C00">
        <w:rPr>
          <w:b/>
          <w:bCs/>
        </w:rPr>
        <w:t>flavomicina</w:t>
      </w:r>
      <w:proofErr w:type="spellEnd"/>
      <w:r w:rsidRPr="00AF5C00">
        <w:rPr>
          <w:b/>
          <w:bCs/>
        </w:rPr>
        <w:t xml:space="preserve"> (10% en peso), presentada en la forma de polvo.</w:t>
      </w:r>
      <w:r w:rsidRPr="00AF5C00">
        <w:rPr>
          <w:b/>
          <w:bCs/>
        </w:rPr>
        <w:cr/>
      </w:r>
    </w:p>
    <w:p w14:paraId="6DC8D658" w14:textId="77777777" w:rsidR="004E30A2" w:rsidRPr="00AF5C00" w:rsidRDefault="004E30A2" w:rsidP="004E30A2">
      <w:pPr>
        <w:jc w:val="both"/>
        <w:rPr>
          <w:b/>
          <w:bCs/>
        </w:rPr>
      </w:pPr>
      <w:r w:rsidRPr="00AF5C00">
        <w:rPr>
          <w:b/>
          <w:bCs/>
        </w:rPr>
        <w:t xml:space="preserve">Nota referencial 8: Preparación a base de fosfato de </w:t>
      </w:r>
      <w:proofErr w:type="spellStart"/>
      <w:r w:rsidRPr="00AF5C00">
        <w:rPr>
          <w:b/>
          <w:bCs/>
        </w:rPr>
        <w:t>tilosina</w:t>
      </w:r>
      <w:proofErr w:type="spellEnd"/>
      <w:r w:rsidRPr="00AF5C00">
        <w:rPr>
          <w:b/>
          <w:bCs/>
        </w:rPr>
        <w:t xml:space="preserve"> (25% en peso), presentada en la forma de polvo, con un soporte de mazorcas de maíz.</w:t>
      </w:r>
    </w:p>
    <w:p w14:paraId="4CD3F12C" w14:textId="77777777" w:rsidR="004E30A2" w:rsidRPr="00AF5C00" w:rsidRDefault="004E30A2" w:rsidP="004E30A2">
      <w:pPr>
        <w:jc w:val="both"/>
        <w:rPr>
          <w:b/>
          <w:bCs/>
        </w:rPr>
      </w:pPr>
    </w:p>
    <w:p w14:paraId="79D7F17C" w14:textId="77777777" w:rsidR="004E30A2" w:rsidRPr="00AF5C00" w:rsidRDefault="004E30A2" w:rsidP="004E30A2">
      <w:pPr>
        <w:jc w:val="both"/>
        <w:rPr>
          <w:b/>
          <w:bCs/>
        </w:rPr>
      </w:pPr>
      <w:r w:rsidRPr="00AF5C00">
        <w:rPr>
          <w:b/>
          <w:bCs/>
        </w:rPr>
        <w:t xml:space="preserve">Nota referencial 9: Preparación a base de </w:t>
      </w:r>
      <w:proofErr w:type="spellStart"/>
      <w:r w:rsidRPr="00AF5C00">
        <w:rPr>
          <w:b/>
          <w:bCs/>
        </w:rPr>
        <w:t>narasina</w:t>
      </w:r>
      <w:proofErr w:type="spellEnd"/>
      <w:r w:rsidRPr="00AF5C00">
        <w:rPr>
          <w:b/>
          <w:bCs/>
        </w:rPr>
        <w:t xml:space="preserve"> (10% en peso), presentada en la forma de polvo.</w:t>
      </w:r>
    </w:p>
    <w:p w14:paraId="6C580D58" w14:textId="77777777" w:rsidR="004E30A2" w:rsidRPr="00AF5C00" w:rsidRDefault="004E30A2" w:rsidP="004E30A2">
      <w:pPr>
        <w:jc w:val="both"/>
        <w:rPr>
          <w:b/>
          <w:bCs/>
        </w:rPr>
      </w:pPr>
    </w:p>
    <w:p w14:paraId="0904C702" w14:textId="77777777" w:rsidR="004E30A2" w:rsidRPr="00AF5C00" w:rsidRDefault="004E30A2" w:rsidP="004E30A2">
      <w:pPr>
        <w:jc w:val="both"/>
        <w:rPr>
          <w:b/>
          <w:bCs/>
        </w:rPr>
      </w:pPr>
      <w:r w:rsidRPr="00AF5C00">
        <w:rPr>
          <w:b/>
          <w:bCs/>
        </w:rPr>
        <w:t xml:space="preserve">Nota referencial 10: Preparación a base de cloruro de colina (60 a 70% en peso), presentada en la forma de polvo, con un soporte de choclo o </w:t>
      </w:r>
      <w:proofErr w:type="spellStart"/>
      <w:r w:rsidRPr="00AF5C00">
        <w:rPr>
          <w:b/>
          <w:bCs/>
        </w:rPr>
        <w:t>sílica</w:t>
      </w:r>
      <w:proofErr w:type="spellEnd"/>
      <w:r w:rsidRPr="00AF5C00">
        <w:rPr>
          <w:b/>
          <w:bCs/>
        </w:rPr>
        <w:t>.</w:t>
      </w:r>
    </w:p>
    <w:p w14:paraId="175349B5" w14:textId="77777777" w:rsidR="004E30A2" w:rsidRPr="00AF5C00" w:rsidRDefault="004E30A2" w:rsidP="004E30A2">
      <w:pPr>
        <w:jc w:val="both"/>
        <w:rPr>
          <w:b/>
          <w:bCs/>
        </w:rPr>
      </w:pPr>
    </w:p>
    <w:p w14:paraId="713F5E25" w14:textId="77777777" w:rsidR="004E30A2" w:rsidRPr="00AF5C00" w:rsidRDefault="004E30A2" w:rsidP="004E30A2">
      <w:pPr>
        <w:jc w:val="both"/>
        <w:rPr>
          <w:b/>
          <w:bCs/>
        </w:rPr>
      </w:pPr>
      <w:r w:rsidRPr="00AF5C00">
        <w:rPr>
          <w:b/>
          <w:bCs/>
        </w:rPr>
        <w:t>Nota referencial 11: Preparación a base de bacitracina zinc (15% en peso), presentada en la forma de polvo.</w:t>
      </w:r>
    </w:p>
    <w:p w14:paraId="270BB6E4" w14:textId="77777777" w:rsidR="004E30A2" w:rsidRPr="00AF5C00" w:rsidRDefault="004E30A2" w:rsidP="004E30A2">
      <w:pPr>
        <w:jc w:val="both"/>
        <w:rPr>
          <w:b/>
          <w:bCs/>
        </w:rPr>
      </w:pPr>
    </w:p>
    <w:p w14:paraId="07740FA4" w14:textId="77777777" w:rsidR="004E30A2" w:rsidRPr="00AF5C00" w:rsidRDefault="004E30A2" w:rsidP="004E30A2">
      <w:pPr>
        <w:jc w:val="both"/>
        <w:rPr>
          <w:b/>
          <w:bCs/>
        </w:rPr>
      </w:pPr>
      <w:r w:rsidRPr="00AF5C00">
        <w:rPr>
          <w:b/>
          <w:bCs/>
        </w:rPr>
        <w:t xml:space="preserve">Nota referencial 12: Preparación a base de bacitracina metileno </w:t>
      </w:r>
      <w:proofErr w:type="spellStart"/>
      <w:r w:rsidRPr="00AF5C00">
        <w:rPr>
          <w:b/>
          <w:bCs/>
        </w:rPr>
        <w:t>disalicilato</w:t>
      </w:r>
      <w:proofErr w:type="spellEnd"/>
      <w:r w:rsidRPr="00AF5C00">
        <w:rPr>
          <w:b/>
          <w:bCs/>
        </w:rPr>
        <w:t xml:space="preserve"> (10% en peso), presentada en la forma de polvo.</w:t>
      </w:r>
      <w:r w:rsidRPr="00AF5C00">
        <w:rPr>
          <w:b/>
          <w:bCs/>
        </w:rPr>
        <w:cr/>
      </w:r>
    </w:p>
    <w:p w14:paraId="0A88ACA5" w14:textId="77777777" w:rsidR="004E30A2" w:rsidRPr="00AF5C00" w:rsidRDefault="004E30A2" w:rsidP="004E30A2">
      <w:pPr>
        <w:jc w:val="both"/>
        <w:rPr>
          <w:bCs/>
        </w:rPr>
      </w:pPr>
      <w:r w:rsidRPr="00AF5C00">
        <w:rPr>
          <w:bCs/>
        </w:rPr>
        <w:t>La delegación de Uruguay aprobó el pedido.</w:t>
      </w:r>
    </w:p>
    <w:p w14:paraId="3853F3E8" w14:textId="77777777" w:rsidR="004E30A2" w:rsidRPr="00AF5C00" w:rsidRDefault="004E30A2" w:rsidP="004E30A2">
      <w:pPr>
        <w:jc w:val="both"/>
        <w:rPr>
          <w:bCs/>
        </w:rPr>
      </w:pPr>
    </w:p>
    <w:p w14:paraId="07C0ED71" w14:textId="77777777" w:rsidR="004E30A2" w:rsidRPr="00AF5C00" w:rsidRDefault="004E30A2" w:rsidP="004E30A2">
      <w:pPr>
        <w:jc w:val="both"/>
        <w:rPr>
          <w:bCs/>
        </w:rPr>
      </w:pPr>
      <w:r w:rsidRPr="00AF5C00">
        <w:rPr>
          <w:bCs/>
        </w:rPr>
        <w:t>Las delegaciones de Argentina y Paraguay se encuentran en consultas internas.</w:t>
      </w:r>
    </w:p>
    <w:p w14:paraId="0F61B995" w14:textId="77777777" w:rsidR="004E30A2" w:rsidRPr="00AF5C00" w:rsidRDefault="004E30A2" w:rsidP="004E30A2">
      <w:pPr>
        <w:jc w:val="both"/>
        <w:rPr>
          <w:bCs/>
        </w:rPr>
      </w:pPr>
    </w:p>
    <w:p w14:paraId="33193F14" w14:textId="77777777" w:rsidR="004E30A2" w:rsidRPr="00AF5C00" w:rsidRDefault="004E30A2" w:rsidP="004E30A2">
      <w:pPr>
        <w:jc w:val="both"/>
        <w:rPr>
          <w:bCs/>
        </w:rPr>
      </w:pPr>
      <w:r w:rsidRPr="00AF5C00">
        <w:rPr>
          <w:bCs/>
        </w:rPr>
        <w:t>El tema continúa en agenda.</w:t>
      </w:r>
    </w:p>
    <w:p w14:paraId="6A95B3B6" w14:textId="77777777" w:rsidR="004E30A2" w:rsidRPr="00AF5C00" w:rsidRDefault="004E30A2" w:rsidP="004E30A2">
      <w:pPr>
        <w:jc w:val="both"/>
        <w:rPr>
          <w:b/>
          <w:bCs/>
        </w:rPr>
      </w:pPr>
    </w:p>
    <w:p w14:paraId="0C1C37F8" w14:textId="77777777" w:rsidR="004E30A2" w:rsidRPr="00AF5C00" w:rsidRDefault="004E30A2" w:rsidP="004E30A2">
      <w:pPr>
        <w:jc w:val="both"/>
        <w:rPr>
          <w:b/>
        </w:rPr>
      </w:pPr>
      <w:r w:rsidRPr="00AF5C00">
        <w:rPr>
          <w:b/>
        </w:rPr>
        <w:t>8.2.72. Pedido de Brasil de reducción arancelaria a 0% para 120 toneladas del producto “Los demás” (NCM 3907.99.99), con vigencia de 365 días.</w:t>
      </w:r>
    </w:p>
    <w:p w14:paraId="319BD952" w14:textId="77777777" w:rsidR="004E30A2" w:rsidRPr="00AF5C00" w:rsidRDefault="004E30A2" w:rsidP="004E30A2">
      <w:pPr>
        <w:jc w:val="both"/>
        <w:rPr>
          <w:b/>
        </w:rPr>
      </w:pPr>
      <w:r w:rsidRPr="00AF5C00">
        <w:rPr>
          <w:b/>
        </w:rPr>
        <w:t xml:space="preserve">Nota referencial: </w:t>
      </w:r>
      <w:proofErr w:type="spellStart"/>
      <w:r w:rsidRPr="00AF5C00">
        <w:rPr>
          <w:b/>
        </w:rPr>
        <w:t>Copoliéster</w:t>
      </w:r>
      <w:proofErr w:type="spellEnd"/>
      <w:r w:rsidRPr="00AF5C00">
        <w:rPr>
          <w:b/>
        </w:rPr>
        <w:t xml:space="preserve"> compuesto por ácido </w:t>
      </w:r>
      <w:proofErr w:type="spellStart"/>
      <w:r w:rsidRPr="00AF5C00">
        <w:rPr>
          <w:b/>
        </w:rPr>
        <w:t>isoftálico</w:t>
      </w:r>
      <w:proofErr w:type="spellEnd"/>
      <w:r w:rsidRPr="00AF5C00">
        <w:rPr>
          <w:b/>
        </w:rPr>
        <w:t xml:space="preserve"> y tereftalato de </w:t>
      </w:r>
      <w:proofErr w:type="spellStart"/>
      <w:r w:rsidRPr="00AF5C00">
        <w:rPr>
          <w:b/>
        </w:rPr>
        <w:t>dimetilo</w:t>
      </w:r>
      <w:proofErr w:type="spellEnd"/>
      <w:r w:rsidRPr="00AF5C00">
        <w:rPr>
          <w:b/>
        </w:rPr>
        <w:t xml:space="preserve"> y por los glicoles alifáticos etilenglicol y </w:t>
      </w:r>
      <w:proofErr w:type="spellStart"/>
      <w:r w:rsidRPr="00AF5C00">
        <w:rPr>
          <w:b/>
        </w:rPr>
        <w:t>neopentilglicol</w:t>
      </w:r>
      <w:proofErr w:type="spellEnd"/>
      <w:r w:rsidRPr="00AF5C00">
        <w:rPr>
          <w:b/>
        </w:rPr>
        <w:t xml:space="preserve">, de peso molecular medio entre 40.000 </w:t>
      </w:r>
      <w:proofErr w:type="spellStart"/>
      <w:r w:rsidRPr="00AF5C00">
        <w:rPr>
          <w:b/>
        </w:rPr>
        <w:t>daltones</w:t>
      </w:r>
      <w:proofErr w:type="spellEnd"/>
      <w:r w:rsidRPr="00AF5C00">
        <w:rPr>
          <w:b/>
        </w:rPr>
        <w:t xml:space="preserve"> y 50.000 </w:t>
      </w:r>
      <w:proofErr w:type="spellStart"/>
      <w:r w:rsidRPr="00AF5C00">
        <w:rPr>
          <w:b/>
        </w:rPr>
        <w:t>daltones</w:t>
      </w:r>
      <w:proofErr w:type="spellEnd"/>
      <w:r w:rsidRPr="00AF5C00">
        <w:rPr>
          <w:b/>
        </w:rPr>
        <w:t>, presentado en pellets.</w:t>
      </w:r>
    </w:p>
    <w:p w14:paraId="42ECE96B" w14:textId="77777777" w:rsidR="004E30A2" w:rsidRPr="00AF5C00" w:rsidRDefault="004E30A2" w:rsidP="004E30A2">
      <w:pPr>
        <w:jc w:val="both"/>
        <w:rPr>
          <w:b/>
        </w:rPr>
      </w:pPr>
    </w:p>
    <w:p w14:paraId="15C3846B" w14:textId="77777777" w:rsidR="004E30A2" w:rsidRPr="00AF5C00" w:rsidRDefault="004E30A2" w:rsidP="004E30A2">
      <w:pPr>
        <w:jc w:val="both"/>
        <w:rPr>
          <w:bCs/>
        </w:rPr>
      </w:pPr>
      <w:r w:rsidRPr="00AF5C00">
        <w:rPr>
          <w:bCs/>
        </w:rPr>
        <w:t>La delegación de Uruguay aprobó el pedido.</w:t>
      </w:r>
    </w:p>
    <w:p w14:paraId="08BBA87C" w14:textId="77777777" w:rsidR="004E30A2" w:rsidRPr="00AF5C00" w:rsidRDefault="004E30A2" w:rsidP="004E30A2">
      <w:pPr>
        <w:jc w:val="both"/>
        <w:rPr>
          <w:bCs/>
        </w:rPr>
      </w:pPr>
    </w:p>
    <w:p w14:paraId="223B4596" w14:textId="77777777" w:rsidR="004E30A2" w:rsidRPr="00AF5C00" w:rsidRDefault="004E30A2" w:rsidP="004E30A2">
      <w:pPr>
        <w:jc w:val="both"/>
        <w:rPr>
          <w:bCs/>
        </w:rPr>
      </w:pPr>
      <w:r w:rsidRPr="00AF5C00">
        <w:rPr>
          <w:bCs/>
        </w:rPr>
        <w:t>Las delegaciones de Argentina y Paraguay se encuentran en consultas internas.</w:t>
      </w:r>
    </w:p>
    <w:p w14:paraId="56E9493B" w14:textId="77777777" w:rsidR="004E30A2" w:rsidRPr="00AF5C00" w:rsidRDefault="004E30A2" w:rsidP="004E30A2">
      <w:pPr>
        <w:jc w:val="both"/>
        <w:rPr>
          <w:bCs/>
        </w:rPr>
      </w:pPr>
    </w:p>
    <w:p w14:paraId="4EAB500C" w14:textId="77777777" w:rsidR="004E30A2" w:rsidRPr="00AF5C00" w:rsidRDefault="004E30A2" w:rsidP="004E30A2">
      <w:pPr>
        <w:jc w:val="both"/>
        <w:rPr>
          <w:bCs/>
        </w:rPr>
      </w:pPr>
      <w:r w:rsidRPr="00AF5C00">
        <w:rPr>
          <w:bCs/>
        </w:rPr>
        <w:t>El tema continúa en agenda.</w:t>
      </w:r>
    </w:p>
    <w:p w14:paraId="1D2AC09E" w14:textId="77777777" w:rsidR="004E30A2" w:rsidRPr="00AF5C00" w:rsidRDefault="004E30A2" w:rsidP="004E30A2">
      <w:pPr>
        <w:jc w:val="both"/>
        <w:rPr>
          <w:b/>
        </w:rPr>
      </w:pPr>
    </w:p>
    <w:p w14:paraId="0C2C223A" w14:textId="77777777" w:rsidR="004E30A2" w:rsidRPr="00AF5C00" w:rsidRDefault="004E30A2" w:rsidP="004E30A2">
      <w:pPr>
        <w:jc w:val="both"/>
        <w:rPr>
          <w:b/>
        </w:rPr>
      </w:pPr>
      <w:r w:rsidRPr="00AF5C00">
        <w:rPr>
          <w:b/>
        </w:rPr>
        <w:t>8.2.73. Pedido de Brasil de reducción arancelaria a 0% para 7.200 toneladas del producto “Cátodos” (NCM 7502.10.10), con vigencia de 365 días.</w:t>
      </w:r>
    </w:p>
    <w:p w14:paraId="1429C0B9" w14:textId="77777777" w:rsidR="004E30A2" w:rsidRPr="00AF5C00" w:rsidRDefault="004E30A2" w:rsidP="004E30A2">
      <w:pPr>
        <w:jc w:val="both"/>
        <w:rPr>
          <w:b/>
          <w:bCs/>
        </w:rPr>
      </w:pPr>
    </w:p>
    <w:p w14:paraId="20D32EC8" w14:textId="77777777" w:rsidR="004E30A2" w:rsidRPr="00AF5C00" w:rsidRDefault="004E30A2" w:rsidP="004E30A2">
      <w:pPr>
        <w:jc w:val="both"/>
        <w:rPr>
          <w:bCs/>
        </w:rPr>
      </w:pPr>
      <w:r w:rsidRPr="00AF5C00">
        <w:rPr>
          <w:bCs/>
        </w:rPr>
        <w:t>La delegación de Uruguay aprobó el pedido.</w:t>
      </w:r>
    </w:p>
    <w:p w14:paraId="60B683A0" w14:textId="77777777" w:rsidR="004E30A2" w:rsidRPr="00AF5C00" w:rsidRDefault="004E30A2" w:rsidP="004E30A2">
      <w:pPr>
        <w:jc w:val="both"/>
        <w:rPr>
          <w:bCs/>
        </w:rPr>
      </w:pPr>
    </w:p>
    <w:p w14:paraId="54E46A37" w14:textId="77777777" w:rsidR="004E30A2" w:rsidRPr="00AF5C00" w:rsidRDefault="004E30A2" w:rsidP="004E30A2">
      <w:pPr>
        <w:jc w:val="both"/>
        <w:rPr>
          <w:bCs/>
        </w:rPr>
      </w:pPr>
      <w:r w:rsidRPr="00AF5C00">
        <w:rPr>
          <w:bCs/>
        </w:rPr>
        <w:t>Las delegaciones de Argentina y Paraguay se encuentran en consultas internas.</w:t>
      </w:r>
    </w:p>
    <w:p w14:paraId="59CB98B2" w14:textId="77777777" w:rsidR="004E30A2" w:rsidRPr="00AF5C00" w:rsidRDefault="004E30A2" w:rsidP="004E30A2">
      <w:pPr>
        <w:jc w:val="both"/>
        <w:rPr>
          <w:bCs/>
        </w:rPr>
      </w:pPr>
    </w:p>
    <w:p w14:paraId="72ADC0E6" w14:textId="77777777" w:rsidR="004E30A2" w:rsidRPr="00AF5C00" w:rsidRDefault="004E30A2" w:rsidP="004E30A2">
      <w:pPr>
        <w:jc w:val="both"/>
        <w:rPr>
          <w:bCs/>
        </w:rPr>
      </w:pPr>
      <w:r w:rsidRPr="00AF5C00">
        <w:rPr>
          <w:bCs/>
        </w:rPr>
        <w:t>El tema continúa en agenda.</w:t>
      </w:r>
    </w:p>
    <w:p w14:paraId="0ECE2866" w14:textId="77777777" w:rsidR="004E30A2" w:rsidRPr="00AF5C00" w:rsidRDefault="004E30A2" w:rsidP="004E30A2">
      <w:pPr>
        <w:jc w:val="both"/>
        <w:rPr>
          <w:b/>
          <w:bCs/>
        </w:rPr>
      </w:pPr>
    </w:p>
    <w:p w14:paraId="15F099D0" w14:textId="77777777" w:rsidR="004E30A2" w:rsidRPr="00AF5C00" w:rsidRDefault="004E30A2" w:rsidP="004E30A2">
      <w:pPr>
        <w:jc w:val="both"/>
        <w:rPr>
          <w:b/>
          <w:bCs/>
        </w:rPr>
      </w:pPr>
      <w:r w:rsidRPr="00AF5C00">
        <w:rPr>
          <w:b/>
        </w:rPr>
        <w:lastRenderedPageBreak/>
        <w:t>8.2.74. Pedido de Brasil de reducción arancelaria a 0% para 2.000.000 de unidades del producto “Los demás” (NCM 8501.10.19), con vigencia de 365 días.</w:t>
      </w:r>
    </w:p>
    <w:p w14:paraId="4A498259" w14:textId="77777777" w:rsidR="004E30A2" w:rsidRPr="00AF5C00" w:rsidRDefault="004E30A2" w:rsidP="004E30A2">
      <w:pPr>
        <w:pStyle w:val="Prrafodelista"/>
        <w:ind w:left="0"/>
        <w:jc w:val="both"/>
        <w:rPr>
          <w:b/>
          <w:bCs/>
        </w:rPr>
      </w:pPr>
      <w:r w:rsidRPr="00AF5C00">
        <w:rPr>
          <w:b/>
          <w:bCs/>
        </w:rPr>
        <w:t>Nota referencial: Motor eléctrico sin escobillas de 24 voltios en corriente continua, del tipo BLDC (</w:t>
      </w:r>
      <w:proofErr w:type="spellStart"/>
      <w:r w:rsidRPr="00AF5C00">
        <w:rPr>
          <w:b/>
          <w:bCs/>
        </w:rPr>
        <w:t>brushless</w:t>
      </w:r>
      <w:proofErr w:type="spellEnd"/>
      <w:r w:rsidRPr="00AF5C00">
        <w:rPr>
          <w:b/>
          <w:bCs/>
        </w:rPr>
        <w:t xml:space="preserve"> DC motor), de imán permanente, con potencia de hasta 37,5W; con peso igual o superior a 1,1 kg e inferior o igual a 1,7 kg; presentado con unidad controladora electrónica que opera en la tensión de 90 VDC a 265 VDC, compuesta por módulo y control remoto, con comunicación por señal de frecuencia (433 MHz); con: longitud axial total de 125,5 mm, diámetro externo de 140 mm y 6 agujeros de 5,40 mm de diámetro dispuestos en la carcasa del motor para posterior fijación de hélices; utilizado en ventiladores de techo.  </w:t>
      </w:r>
    </w:p>
    <w:p w14:paraId="011A7C9C" w14:textId="77777777" w:rsidR="004E30A2" w:rsidRPr="00AF5C00" w:rsidRDefault="004E30A2" w:rsidP="004E30A2">
      <w:pPr>
        <w:pStyle w:val="Prrafodelista"/>
        <w:ind w:left="0"/>
        <w:jc w:val="both"/>
        <w:rPr>
          <w:b/>
          <w:bCs/>
        </w:rPr>
      </w:pPr>
    </w:p>
    <w:p w14:paraId="702B0BD7" w14:textId="77777777" w:rsidR="004E30A2" w:rsidRPr="00AF5C00" w:rsidRDefault="004E30A2" w:rsidP="004E30A2">
      <w:pPr>
        <w:jc w:val="both"/>
        <w:rPr>
          <w:bCs/>
        </w:rPr>
      </w:pPr>
      <w:r w:rsidRPr="00AF5C00">
        <w:rPr>
          <w:bCs/>
        </w:rPr>
        <w:t>La delegación de Uruguay aprobó el pedido.</w:t>
      </w:r>
    </w:p>
    <w:p w14:paraId="3E722687" w14:textId="77777777" w:rsidR="004E30A2" w:rsidRPr="00AF5C00" w:rsidRDefault="004E30A2" w:rsidP="004E30A2">
      <w:pPr>
        <w:jc w:val="both"/>
        <w:rPr>
          <w:bCs/>
        </w:rPr>
      </w:pPr>
    </w:p>
    <w:p w14:paraId="3C3CCBF4" w14:textId="77777777" w:rsidR="004E30A2" w:rsidRPr="00AF5C00" w:rsidRDefault="004E30A2" w:rsidP="004E30A2">
      <w:pPr>
        <w:jc w:val="both"/>
        <w:rPr>
          <w:bCs/>
        </w:rPr>
      </w:pPr>
      <w:r w:rsidRPr="00AF5C00">
        <w:rPr>
          <w:bCs/>
        </w:rPr>
        <w:t>Las delegaciones de Argentina y Paraguay se encuentran en consultas internas.</w:t>
      </w:r>
    </w:p>
    <w:p w14:paraId="0369315A" w14:textId="77777777" w:rsidR="004E30A2" w:rsidRPr="00AF5C00" w:rsidRDefault="004E30A2" w:rsidP="004E30A2">
      <w:pPr>
        <w:jc w:val="both"/>
        <w:rPr>
          <w:bCs/>
        </w:rPr>
      </w:pPr>
    </w:p>
    <w:p w14:paraId="7596F7C6" w14:textId="77777777" w:rsidR="004E30A2" w:rsidRPr="00AF5C00" w:rsidRDefault="004E30A2" w:rsidP="004E30A2">
      <w:pPr>
        <w:jc w:val="both"/>
        <w:rPr>
          <w:bCs/>
        </w:rPr>
      </w:pPr>
      <w:r w:rsidRPr="00AF5C00">
        <w:rPr>
          <w:bCs/>
        </w:rPr>
        <w:t>El tema continúa en agenda.</w:t>
      </w:r>
    </w:p>
    <w:p w14:paraId="3BAC5BF8" w14:textId="77777777" w:rsidR="004E30A2" w:rsidRPr="00AF5C00" w:rsidRDefault="004E30A2" w:rsidP="004E30A2">
      <w:pPr>
        <w:jc w:val="both"/>
        <w:rPr>
          <w:b/>
          <w:bCs/>
        </w:rPr>
      </w:pPr>
    </w:p>
    <w:p w14:paraId="5E510871" w14:textId="77777777" w:rsidR="004E30A2" w:rsidRPr="00AF5C00" w:rsidRDefault="004E30A2" w:rsidP="004E30A2">
      <w:pPr>
        <w:jc w:val="both"/>
        <w:rPr>
          <w:bCs/>
        </w:rPr>
      </w:pPr>
      <w:r w:rsidRPr="00AF5C00">
        <w:rPr>
          <w:b/>
        </w:rPr>
        <w:t>8.2.75. Pedido de Brasil de reducción arancelaria a 0% para 300 unidades del producto “Los demás” (NCM 9018.90.69), con vigencia de 365 días.</w:t>
      </w:r>
    </w:p>
    <w:p w14:paraId="65BDBE9A" w14:textId="77777777" w:rsidR="004E30A2" w:rsidRPr="00AF5C00" w:rsidRDefault="004E30A2" w:rsidP="004E30A2">
      <w:pPr>
        <w:jc w:val="both"/>
        <w:rPr>
          <w:b/>
        </w:rPr>
      </w:pPr>
      <w:r w:rsidRPr="00AF5C00">
        <w:rPr>
          <w:b/>
        </w:rPr>
        <w:t>Notas referenciales: Aparato electrodoméstico para medición simultanea de la presión arterial en antebrazos y tobillos, concebido para cálculo automático del índice tobillo-braquial (ITB).</w:t>
      </w:r>
    </w:p>
    <w:p w14:paraId="3B45F4D5" w14:textId="77777777" w:rsidR="004E30A2" w:rsidRPr="00AF5C00" w:rsidRDefault="004E30A2" w:rsidP="004E30A2">
      <w:pPr>
        <w:jc w:val="both"/>
        <w:rPr>
          <w:b/>
        </w:rPr>
      </w:pPr>
    </w:p>
    <w:p w14:paraId="05CE75E2" w14:textId="77777777" w:rsidR="004E30A2" w:rsidRPr="00AF5C00" w:rsidRDefault="004E30A2" w:rsidP="004E30A2">
      <w:pPr>
        <w:jc w:val="both"/>
        <w:rPr>
          <w:bCs/>
        </w:rPr>
      </w:pPr>
      <w:r w:rsidRPr="00AF5C00">
        <w:rPr>
          <w:bCs/>
        </w:rPr>
        <w:t>La delegación de Uruguay aprobó el pedido.</w:t>
      </w:r>
    </w:p>
    <w:p w14:paraId="5C8D2528" w14:textId="77777777" w:rsidR="004E30A2" w:rsidRPr="00AF5C00" w:rsidRDefault="004E30A2" w:rsidP="004E30A2">
      <w:pPr>
        <w:jc w:val="both"/>
        <w:rPr>
          <w:bCs/>
        </w:rPr>
      </w:pPr>
    </w:p>
    <w:p w14:paraId="2DD7695E" w14:textId="77777777" w:rsidR="004E30A2" w:rsidRPr="00AF5C00" w:rsidRDefault="004E30A2" w:rsidP="004E30A2">
      <w:pPr>
        <w:jc w:val="both"/>
        <w:rPr>
          <w:bCs/>
        </w:rPr>
      </w:pPr>
      <w:r w:rsidRPr="00AF5C00">
        <w:rPr>
          <w:bCs/>
        </w:rPr>
        <w:t>Las delegaciones de Argentina y Paraguay se encuentran en consultas internas.</w:t>
      </w:r>
    </w:p>
    <w:p w14:paraId="3BF1FBF6" w14:textId="77777777" w:rsidR="004E30A2" w:rsidRPr="00AF5C00" w:rsidRDefault="004E30A2" w:rsidP="004E30A2">
      <w:pPr>
        <w:jc w:val="both"/>
        <w:rPr>
          <w:bCs/>
        </w:rPr>
      </w:pPr>
    </w:p>
    <w:p w14:paraId="4D5BEAC7" w14:textId="77777777" w:rsidR="004E30A2" w:rsidRPr="00AF5C00" w:rsidRDefault="004E30A2" w:rsidP="004E30A2">
      <w:pPr>
        <w:jc w:val="both"/>
        <w:rPr>
          <w:bCs/>
        </w:rPr>
      </w:pPr>
      <w:r w:rsidRPr="00AF5C00">
        <w:rPr>
          <w:bCs/>
        </w:rPr>
        <w:t>El tema continúa en agenda.</w:t>
      </w:r>
    </w:p>
    <w:p w14:paraId="5A4AA909" w14:textId="77777777" w:rsidR="004E30A2" w:rsidRPr="00AF5C00" w:rsidRDefault="004E30A2" w:rsidP="004E30A2">
      <w:pPr>
        <w:jc w:val="both"/>
        <w:rPr>
          <w:b/>
          <w:bCs/>
        </w:rPr>
      </w:pPr>
    </w:p>
    <w:p w14:paraId="7D43A8D0" w14:textId="77777777" w:rsidR="004E30A2" w:rsidRPr="00AF5C00" w:rsidRDefault="004E30A2" w:rsidP="004E30A2">
      <w:pPr>
        <w:jc w:val="both"/>
        <w:rPr>
          <w:b/>
        </w:rPr>
      </w:pPr>
      <w:r w:rsidRPr="00AF5C00">
        <w:rPr>
          <w:b/>
        </w:rPr>
        <w:t>8.2.76. Pedido de Brasil de reducción arancelaria a 0% para 114,46 toneladas del producto “Las demás” (NCM 3926.90.90), con vigencia de 365 días.</w:t>
      </w:r>
    </w:p>
    <w:p w14:paraId="27B03F02" w14:textId="77777777" w:rsidR="004E30A2" w:rsidRPr="00AF5C00" w:rsidRDefault="004E30A2" w:rsidP="004E30A2">
      <w:pPr>
        <w:jc w:val="both"/>
        <w:rPr>
          <w:b/>
        </w:rPr>
      </w:pPr>
      <w:r w:rsidRPr="00AF5C00">
        <w:rPr>
          <w:b/>
        </w:rPr>
        <w:t>Nota referencial: Sellos de veda confeccionados en materias plásticas, de formato de mariposa, con espesor de 120 micrones, concebidos para ser utilizados en la producción de bolsas para hemodiálisis.</w:t>
      </w:r>
    </w:p>
    <w:p w14:paraId="2F6DE48D" w14:textId="77777777" w:rsidR="004E30A2" w:rsidRPr="00AF5C00" w:rsidRDefault="004E30A2" w:rsidP="004E30A2">
      <w:pPr>
        <w:jc w:val="both"/>
        <w:rPr>
          <w:b/>
        </w:rPr>
      </w:pPr>
    </w:p>
    <w:p w14:paraId="25E5D13D" w14:textId="77777777" w:rsidR="004E30A2" w:rsidRPr="00AF5C00" w:rsidRDefault="004E30A2" w:rsidP="004E30A2">
      <w:pPr>
        <w:jc w:val="both"/>
        <w:rPr>
          <w:bCs/>
        </w:rPr>
      </w:pPr>
      <w:r w:rsidRPr="00AF5C00">
        <w:rPr>
          <w:bCs/>
        </w:rPr>
        <w:t>La delegación de Uruguay aprobó el pedido.</w:t>
      </w:r>
    </w:p>
    <w:p w14:paraId="7C98C6BB" w14:textId="77777777" w:rsidR="004E30A2" w:rsidRPr="00AF5C00" w:rsidRDefault="004E30A2" w:rsidP="004E30A2">
      <w:pPr>
        <w:jc w:val="both"/>
        <w:rPr>
          <w:bCs/>
        </w:rPr>
      </w:pPr>
    </w:p>
    <w:p w14:paraId="0C0CEF45" w14:textId="77777777" w:rsidR="004E30A2" w:rsidRPr="00AF5C00" w:rsidRDefault="004E30A2" w:rsidP="004E30A2">
      <w:pPr>
        <w:jc w:val="both"/>
        <w:rPr>
          <w:bCs/>
        </w:rPr>
      </w:pPr>
      <w:r w:rsidRPr="00AF5C00">
        <w:rPr>
          <w:bCs/>
        </w:rPr>
        <w:t>Las delegaciones de Argentina y Paraguay se encuentran en consultas internas.</w:t>
      </w:r>
    </w:p>
    <w:p w14:paraId="6743DCF1" w14:textId="77777777" w:rsidR="004E30A2" w:rsidRPr="00AF5C00" w:rsidRDefault="004E30A2" w:rsidP="004E30A2">
      <w:pPr>
        <w:jc w:val="both"/>
        <w:rPr>
          <w:bCs/>
        </w:rPr>
      </w:pPr>
    </w:p>
    <w:p w14:paraId="317FF034" w14:textId="77777777" w:rsidR="004E30A2" w:rsidRPr="00AF5C00" w:rsidRDefault="004E30A2" w:rsidP="004E30A2">
      <w:pPr>
        <w:jc w:val="both"/>
        <w:rPr>
          <w:bCs/>
        </w:rPr>
      </w:pPr>
      <w:r w:rsidRPr="00AF5C00">
        <w:rPr>
          <w:bCs/>
        </w:rPr>
        <w:t>El tema continúa en agenda.</w:t>
      </w:r>
    </w:p>
    <w:p w14:paraId="142ECEE3" w14:textId="77777777" w:rsidR="004E30A2" w:rsidRPr="00AF5C00" w:rsidRDefault="004E30A2" w:rsidP="004E30A2">
      <w:pPr>
        <w:jc w:val="both"/>
        <w:rPr>
          <w:b/>
        </w:rPr>
      </w:pPr>
    </w:p>
    <w:p w14:paraId="62C3A5B1" w14:textId="77777777" w:rsidR="004E30A2" w:rsidRPr="00AF5C00" w:rsidRDefault="004E30A2" w:rsidP="004E30A2">
      <w:pPr>
        <w:jc w:val="both"/>
        <w:rPr>
          <w:b/>
        </w:rPr>
      </w:pPr>
      <w:r w:rsidRPr="00AF5C00">
        <w:rPr>
          <w:b/>
        </w:rPr>
        <w:t xml:space="preserve">8.2.77. Pedido de Argentina de reducción arancelaria a 2% para 1.500 toneladas del producto "Las demás" (NCM 7606.12.90), con vigencia de 365 días. </w:t>
      </w:r>
    </w:p>
    <w:p w14:paraId="06B85F3B" w14:textId="77777777" w:rsidR="004E30A2" w:rsidRPr="00AF5C00" w:rsidRDefault="004E30A2" w:rsidP="004E30A2">
      <w:pPr>
        <w:jc w:val="both"/>
        <w:rPr>
          <w:b/>
        </w:rPr>
      </w:pPr>
      <w:r w:rsidRPr="00AF5C00">
        <w:rPr>
          <w:b/>
        </w:rPr>
        <w:t xml:space="preserve">Nota referencial: Chapas de aleación de aluminio 5182, con un contenido, en peso, de magnesio superior o igual al 4% pero inferior o igual al 5%, silicio inferior o igual al 0,20 %, hierro inferior o igual al 0,35%, cobre </w:t>
      </w:r>
      <w:r w:rsidRPr="00AF5C00">
        <w:rPr>
          <w:b/>
        </w:rPr>
        <w:lastRenderedPageBreak/>
        <w:t>inferior o igual al 0,15%, manganeso superior o igual al 0,2% pero inferior o igual al 0,5%, cromo inferior o igual al 0,10%, cinc inferior o igual al 0,25% y titanio inferior o igual al 0,10%, rectangulares, de 1.500 mm de ancho y 4.100 mm de largo, de espesor superior o igual a 4,8 mm pero inferior o igual a 5,2 mm, sin tratamiento superficial.</w:t>
      </w:r>
    </w:p>
    <w:p w14:paraId="6A2A0B6F" w14:textId="77777777" w:rsidR="004E30A2" w:rsidRPr="00AF5C00" w:rsidRDefault="004E30A2" w:rsidP="004E30A2">
      <w:pPr>
        <w:jc w:val="both"/>
        <w:rPr>
          <w:b/>
        </w:rPr>
      </w:pPr>
    </w:p>
    <w:p w14:paraId="6A059995" w14:textId="77777777" w:rsidR="004E30A2" w:rsidRPr="00AF5C00" w:rsidRDefault="004E30A2" w:rsidP="004E30A2">
      <w:pPr>
        <w:jc w:val="both"/>
        <w:rPr>
          <w:bCs/>
        </w:rPr>
      </w:pPr>
      <w:r w:rsidRPr="00AF5C00">
        <w:rPr>
          <w:bCs/>
        </w:rPr>
        <w:t xml:space="preserve">Por Nota DMSUL </w:t>
      </w:r>
      <w:proofErr w:type="spellStart"/>
      <w:r w:rsidRPr="00AF5C00">
        <w:rPr>
          <w:bCs/>
        </w:rPr>
        <w:t>N°</w:t>
      </w:r>
      <w:proofErr w:type="spellEnd"/>
      <w:r w:rsidRPr="00AF5C00">
        <w:rPr>
          <w:bCs/>
        </w:rPr>
        <w:t xml:space="preserve"> 18/2025 del 20/02/2025, la delegación de Brasil presentó existencia de producción nacional. </w:t>
      </w:r>
    </w:p>
    <w:p w14:paraId="73E1D76C" w14:textId="77777777" w:rsidR="004E30A2" w:rsidRPr="00AF5C00" w:rsidRDefault="004E30A2" w:rsidP="004E30A2">
      <w:pPr>
        <w:jc w:val="both"/>
        <w:rPr>
          <w:b/>
        </w:rPr>
      </w:pPr>
    </w:p>
    <w:p w14:paraId="3A123276" w14:textId="77777777" w:rsidR="004E30A2" w:rsidRPr="00AF5C00" w:rsidRDefault="004E30A2" w:rsidP="004E30A2">
      <w:pPr>
        <w:jc w:val="both"/>
        <w:rPr>
          <w:bCs/>
        </w:rPr>
      </w:pPr>
      <w:r w:rsidRPr="00AF5C00">
        <w:rPr>
          <w:bCs/>
        </w:rPr>
        <w:t xml:space="preserve">Por Nota DNMEC-s </w:t>
      </w:r>
      <w:proofErr w:type="spellStart"/>
      <w:r w:rsidRPr="00AF5C00">
        <w:rPr>
          <w:bCs/>
        </w:rPr>
        <w:t>N°</w:t>
      </w:r>
      <w:proofErr w:type="spellEnd"/>
      <w:r w:rsidRPr="00AF5C00">
        <w:rPr>
          <w:bCs/>
        </w:rPr>
        <w:t xml:space="preserve"> 49/2025 del 28/02/2025, la delegación de Argentina solicitó información adicional a la delegación de Brasil respecto a la producción nacional presentada.</w:t>
      </w:r>
    </w:p>
    <w:p w14:paraId="6726A5D1" w14:textId="77777777" w:rsidR="004E30A2" w:rsidRPr="00AF5C00" w:rsidRDefault="004E30A2" w:rsidP="004E30A2">
      <w:pPr>
        <w:jc w:val="both"/>
        <w:rPr>
          <w:bCs/>
        </w:rPr>
      </w:pPr>
    </w:p>
    <w:p w14:paraId="50B431AB" w14:textId="77777777" w:rsidR="004E30A2" w:rsidRPr="00AF5C00" w:rsidRDefault="004E30A2" w:rsidP="004E30A2">
      <w:pPr>
        <w:jc w:val="both"/>
        <w:rPr>
          <w:bCs/>
        </w:rPr>
      </w:pPr>
      <w:r w:rsidRPr="00AF5C00">
        <w:rPr>
          <w:bCs/>
        </w:rPr>
        <w:t xml:space="preserve">Por Nota DMSUL </w:t>
      </w:r>
      <w:proofErr w:type="spellStart"/>
      <w:r w:rsidRPr="00AF5C00">
        <w:rPr>
          <w:bCs/>
        </w:rPr>
        <w:t>N°</w:t>
      </w:r>
      <w:proofErr w:type="spellEnd"/>
      <w:r w:rsidRPr="00AF5C00">
        <w:rPr>
          <w:bCs/>
        </w:rPr>
        <w:t xml:space="preserve"> 26/2025 del 05/03/2025, la delegación de Brasil remitió una respuesta a la solicitud argentina.</w:t>
      </w:r>
    </w:p>
    <w:p w14:paraId="2BE258CB" w14:textId="77777777" w:rsidR="004E30A2" w:rsidRPr="00AF5C00" w:rsidRDefault="004E30A2" w:rsidP="004E30A2">
      <w:pPr>
        <w:jc w:val="both"/>
        <w:rPr>
          <w:bCs/>
        </w:rPr>
      </w:pPr>
    </w:p>
    <w:p w14:paraId="25753E43" w14:textId="34F013C7" w:rsidR="004E30A2" w:rsidRPr="00AF5C00" w:rsidRDefault="004E30A2" w:rsidP="004E30A2">
      <w:pPr>
        <w:jc w:val="both"/>
        <w:rPr>
          <w:b/>
        </w:rPr>
      </w:pPr>
      <w:r w:rsidRPr="00AF5C00">
        <w:rPr>
          <w:bCs/>
        </w:rPr>
        <w:t xml:space="preserve">La delegación de Argentina presentó información adicional </w:t>
      </w:r>
      <w:r w:rsidRPr="00AF5C00">
        <w:rPr>
          <w:b/>
        </w:rPr>
        <w:t xml:space="preserve">(Anexo </w:t>
      </w:r>
      <w:r w:rsidRPr="00726F1F">
        <w:rPr>
          <w:b/>
        </w:rPr>
        <w:t>X</w:t>
      </w:r>
      <w:r w:rsidR="00726F1F" w:rsidRPr="00726F1F">
        <w:rPr>
          <w:b/>
        </w:rPr>
        <w:t>I</w:t>
      </w:r>
      <w:r w:rsidRPr="00AF5C00">
        <w:rPr>
          <w:b/>
        </w:rPr>
        <w:t xml:space="preserve"> – RESERVADO).</w:t>
      </w:r>
    </w:p>
    <w:p w14:paraId="1DE25401" w14:textId="77777777" w:rsidR="004E30A2" w:rsidRPr="00AF5C00" w:rsidRDefault="004E30A2" w:rsidP="004E30A2">
      <w:pPr>
        <w:jc w:val="both"/>
        <w:rPr>
          <w:b/>
        </w:rPr>
      </w:pPr>
    </w:p>
    <w:p w14:paraId="0EBD5EAB" w14:textId="77777777" w:rsidR="004E30A2" w:rsidRPr="00AF5C00" w:rsidRDefault="004E30A2" w:rsidP="004E30A2">
      <w:pPr>
        <w:jc w:val="both"/>
        <w:rPr>
          <w:b/>
        </w:rPr>
      </w:pPr>
      <w:r w:rsidRPr="00AF5C00">
        <w:rPr>
          <w:bCs/>
        </w:rPr>
        <w:t>La delegación de Uruguay aprobó el pedido.</w:t>
      </w:r>
    </w:p>
    <w:p w14:paraId="11E5715C" w14:textId="77777777" w:rsidR="004E30A2" w:rsidRPr="00AF5C00" w:rsidRDefault="004E30A2" w:rsidP="004E30A2">
      <w:pPr>
        <w:jc w:val="both"/>
        <w:rPr>
          <w:b/>
        </w:rPr>
      </w:pPr>
    </w:p>
    <w:p w14:paraId="2A3A827B" w14:textId="77777777" w:rsidR="004E30A2" w:rsidRPr="00AF5C00" w:rsidRDefault="004E30A2" w:rsidP="004E30A2">
      <w:pPr>
        <w:jc w:val="both"/>
        <w:rPr>
          <w:bCs/>
        </w:rPr>
      </w:pPr>
      <w:r w:rsidRPr="00AF5C00">
        <w:rPr>
          <w:bCs/>
        </w:rPr>
        <w:t>La delegación de Paraguay se encuentra en consultas internas.</w:t>
      </w:r>
    </w:p>
    <w:p w14:paraId="21AC7B08" w14:textId="77777777" w:rsidR="004E30A2" w:rsidRPr="00AF5C00" w:rsidRDefault="004E30A2" w:rsidP="004E30A2">
      <w:pPr>
        <w:jc w:val="both"/>
        <w:rPr>
          <w:bCs/>
        </w:rPr>
      </w:pPr>
    </w:p>
    <w:p w14:paraId="70F8AD48" w14:textId="77777777" w:rsidR="004E30A2" w:rsidRPr="00AF5C00" w:rsidRDefault="004E30A2" w:rsidP="004E30A2">
      <w:pPr>
        <w:jc w:val="both"/>
        <w:rPr>
          <w:bCs/>
        </w:rPr>
      </w:pPr>
      <w:r w:rsidRPr="00AF5C00">
        <w:rPr>
          <w:bCs/>
        </w:rPr>
        <w:t xml:space="preserve">El tema continúa en agenda. </w:t>
      </w:r>
    </w:p>
    <w:p w14:paraId="0F1C9906" w14:textId="77777777" w:rsidR="004E30A2" w:rsidRPr="00AF5C00" w:rsidRDefault="004E30A2" w:rsidP="004E30A2">
      <w:pPr>
        <w:jc w:val="both"/>
        <w:rPr>
          <w:b/>
        </w:rPr>
      </w:pPr>
    </w:p>
    <w:p w14:paraId="57272404" w14:textId="77777777" w:rsidR="004E30A2" w:rsidRPr="00AF5C00" w:rsidRDefault="004E30A2" w:rsidP="004E30A2">
      <w:pPr>
        <w:jc w:val="both"/>
        <w:rPr>
          <w:b/>
        </w:rPr>
      </w:pPr>
      <w:r w:rsidRPr="00AF5C00">
        <w:rPr>
          <w:b/>
        </w:rPr>
        <w:t>8.2.78. Pedido de Argentina de reducción arancelaria a 2% para 300.000 toneladas del producto “Anhidro” (NCM 2836.20.10), con vigencia de 365 días.</w:t>
      </w:r>
    </w:p>
    <w:p w14:paraId="139D8712" w14:textId="77777777" w:rsidR="004E30A2" w:rsidRPr="00AF5C00" w:rsidRDefault="004E30A2" w:rsidP="004E30A2">
      <w:pPr>
        <w:jc w:val="both"/>
        <w:rPr>
          <w:bCs/>
        </w:rPr>
      </w:pPr>
    </w:p>
    <w:p w14:paraId="1D537A4F" w14:textId="77777777" w:rsidR="004E30A2" w:rsidRPr="00AF5C00" w:rsidRDefault="004E30A2" w:rsidP="004E30A2">
      <w:pPr>
        <w:jc w:val="both"/>
        <w:rPr>
          <w:b/>
        </w:rPr>
      </w:pPr>
      <w:r w:rsidRPr="00AF5C00">
        <w:rPr>
          <w:bCs/>
        </w:rPr>
        <w:t>La delegación de Uruguay aprobó el pedido.</w:t>
      </w:r>
    </w:p>
    <w:p w14:paraId="2687E817" w14:textId="77777777" w:rsidR="004E30A2" w:rsidRPr="00AF5C00" w:rsidRDefault="004E30A2" w:rsidP="004E30A2">
      <w:pPr>
        <w:jc w:val="both"/>
        <w:rPr>
          <w:bCs/>
        </w:rPr>
      </w:pPr>
    </w:p>
    <w:p w14:paraId="46DF8775" w14:textId="77777777" w:rsidR="004E30A2" w:rsidRPr="00AF5C00" w:rsidRDefault="004E30A2" w:rsidP="004E30A2">
      <w:pPr>
        <w:jc w:val="both"/>
        <w:rPr>
          <w:bCs/>
        </w:rPr>
      </w:pPr>
      <w:r w:rsidRPr="00AF5C00">
        <w:rPr>
          <w:bCs/>
        </w:rPr>
        <w:t xml:space="preserve">Las delegaciones de Brasil y Paraguay se encuentran en consultas internas. </w:t>
      </w:r>
    </w:p>
    <w:p w14:paraId="085C69D3" w14:textId="77777777" w:rsidR="004E30A2" w:rsidRPr="00AF5C00" w:rsidRDefault="004E30A2" w:rsidP="004E30A2">
      <w:pPr>
        <w:jc w:val="both"/>
        <w:rPr>
          <w:bCs/>
        </w:rPr>
      </w:pPr>
    </w:p>
    <w:p w14:paraId="5C5480B8" w14:textId="77777777" w:rsidR="004E30A2" w:rsidRPr="00AF5C00" w:rsidRDefault="004E30A2" w:rsidP="004E30A2">
      <w:pPr>
        <w:jc w:val="both"/>
        <w:rPr>
          <w:bCs/>
        </w:rPr>
      </w:pPr>
      <w:r w:rsidRPr="00AF5C00">
        <w:rPr>
          <w:bCs/>
        </w:rPr>
        <w:t xml:space="preserve">El tema continúa en agenda. </w:t>
      </w:r>
    </w:p>
    <w:p w14:paraId="30DAEE1C" w14:textId="77777777" w:rsidR="004E30A2" w:rsidRPr="00AF5C00" w:rsidRDefault="004E30A2" w:rsidP="004E30A2">
      <w:pPr>
        <w:jc w:val="both"/>
        <w:rPr>
          <w:bCs/>
        </w:rPr>
      </w:pPr>
    </w:p>
    <w:p w14:paraId="59ED64CA" w14:textId="77777777" w:rsidR="004E30A2" w:rsidRPr="00AF5C00" w:rsidRDefault="004E30A2" w:rsidP="004E30A2">
      <w:pPr>
        <w:jc w:val="both"/>
        <w:rPr>
          <w:b/>
        </w:rPr>
      </w:pPr>
      <w:r w:rsidRPr="00AF5C00">
        <w:rPr>
          <w:b/>
        </w:rPr>
        <w:t>8.2.79. Pedido de Argentina de reducción arancelaria a 2% para 169.700 kilogramos del producto “Los demás” (NCM 3002.49.99), con vigencia de 365 días.</w:t>
      </w:r>
    </w:p>
    <w:p w14:paraId="03407134" w14:textId="77777777" w:rsidR="004E30A2" w:rsidRPr="00AF5C00" w:rsidRDefault="004E30A2" w:rsidP="004E30A2">
      <w:pPr>
        <w:jc w:val="both"/>
        <w:rPr>
          <w:bCs/>
        </w:rPr>
      </w:pPr>
    </w:p>
    <w:p w14:paraId="5A4386DF" w14:textId="77777777" w:rsidR="004E30A2" w:rsidRPr="00AF5C00" w:rsidRDefault="004E30A2" w:rsidP="004E30A2">
      <w:pPr>
        <w:jc w:val="both"/>
        <w:rPr>
          <w:b/>
        </w:rPr>
      </w:pPr>
      <w:r w:rsidRPr="00AF5C00">
        <w:rPr>
          <w:b/>
        </w:rPr>
        <w:t xml:space="preserve">Nota referencial 1: Cultivo a base de uno o más de los siguientes microorganismos: </w:t>
      </w:r>
      <w:proofErr w:type="spellStart"/>
      <w:r w:rsidRPr="00AF5C00">
        <w:rPr>
          <w:b/>
        </w:rPr>
        <w:t>debaryomyces</w:t>
      </w:r>
      <w:proofErr w:type="spellEnd"/>
      <w:r w:rsidRPr="00AF5C00">
        <w:rPr>
          <w:b/>
        </w:rPr>
        <w:t xml:space="preserve">, lactobacillus, </w:t>
      </w:r>
      <w:proofErr w:type="spellStart"/>
      <w:r w:rsidRPr="00AF5C00">
        <w:rPr>
          <w:b/>
        </w:rPr>
        <w:t>pediococcus</w:t>
      </w:r>
      <w:proofErr w:type="spellEnd"/>
      <w:r w:rsidRPr="00AF5C00">
        <w:rPr>
          <w:b/>
        </w:rPr>
        <w:t xml:space="preserve">, </w:t>
      </w:r>
      <w:proofErr w:type="spellStart"/>
      <w:r w:rsidRPr="00AF5C00">
        <w:rPr>
          <w:b/>
        </w:rPr>
        <w:t>penicillium</w:t>
      </w:r>
      <w:proofErr w:type="spellEnd"/>
      <w:r w:rsidRPr="00AF5C00">
        <w:rPr>
          <w:b/>
        </w:rPr>
        <w:t xml:space="preserve">, </w:t>
      </w:r>
      <w:proofErr w:type="spellStart"/>
      <w:r w:rsidRPr="00AF5C00">
        <w:rPr>
          <w:b/>
        </w:rPr>
        <w:t>staphylococcus</w:t>
      </w:r>
      <w:proofErr w:type="spellEnd"/>
      <w:r w:rsidRPr="00AF5C00">
        <w:rPr>
          <w:b/>
        </w:rPr>
        <w:t xml:space="preserve"> </w:t>
      </w:r>
      <w:proofErr w:type="spellStart"/>
      <w:r w:rsidRPr="00AF5C00">
        <w:rPr>
          <w:b/>
        </w:rPr>
        <w:t>lactococcus</w:t>
      </w:r>
      <w:proofErr w:type="spellEnd"/>
      <w:r w:rsidRPr="00AF5C00">
        <w:rPr>
          <w:b/>
        </w:rPr>
        <w:t xml:space="preserve"> o </w:t>
      </w:r>
      <w:proofErr w:type="spellStart"/>
      <w:r w:rsidRPr="00AF5C00">
        <w:rPr>
          <w:b/>
        </w:rPr>
        <w:t>leuconostoc</w:t>
      </w:r>
      <w:proofErr w:type="spellEnd"/>
      <w:r w:rsidRPr="00AF5C00">
        <w:rPr>
          <w:b/>
        </w:rPr>
        <w:t>, para ser utilizados como fermentos en la elaboración de productos cárnicos.</w:t>
      </w:r>
    </w:p>
    <w:p w14:paraId="6B99EE94" w14:textId="77777777" w:rsidR="004E30A2" w:rsidRPr="00AF5C00" w:rsidRDefault="004E30A2" w:rsidP="004E30A2">
      <w:pPr>
        <w:jc w:val="both"/>
        <w:rPr>
          <w:b/>
        </w:rPr>
      </w:pPr>
    </w:p>
    <w:p w14:paraId="0B62A53F" w14:textId="77777777" w:rsidR="004E30A2" w:rsidRPr="00AF5C00" w:rsidRDefault="004E30A2" w:rsidP="004E30A2">
      <w:pPr>
        <w:jc w:val="both"/>
        <w:rPr>
          <w:b/>
        </w:rPr>
      </w:pPr>
      <w:r w:rsidRPr="00AF5C00">
        <w:rPr>
          <w:b/>
        </w:rPr>
        <w:t xml:space="preserve">Nota referencial 2: Cultivos a base de uno o más de los siguientes microorganismos: lactobacillus, </w:t>
      </w:r>
      <w:proofErr w:type="spellStart"/>
      <w:r w:rsidRPr="00AF5C00">
        <w:rPr>
          <w:b/>
        </w:rPr>
        <w:t>streptococcus</w:t>
      </w:r>
      <w:proofErr w:type="spellEnd"/>
      <w:r w:rsidRPr="00AF5C00">
        <w:rPr>
          <w:b/>
        </w:rPr>
        <w:t xml:space="preserve">, </w:t>
      </w:r>
      <w:proofErr w:type="spellStart"/>
      <w:r w:rsidRPr="00AF5C00">
        <w:rPr>
          <w:b/>
        </w:rPr>
        <w:t>leuconostoc</w:t>
      </w:r>
      <w:proofErr w:type="spellEnd"/>
      <w:r w:rsidRPr="00AF5C00">
        <w:rPr>
          <w:b/>
        </w:rPr>
        <w:t xml:space="preserve">, </w:t>
      </w:r>
      <w:proofErr w:type="spellStart"/>
      <w:r w:rsidRPr="00AF5C00">
        <w:rPr>
          <w:b/>
        </w:rPr>
        <w:t>bifidobacterium</w:t>
      </w:r>
      <w:proofErr w:type="spellEnd"/>
      <w:r w:rsidRPr="00AF5C00">
        <w:rPr>
          <w:b/>
        </w:rPr>
        <w:t xml:space="preserve">, </w:t>
      </w:r>
      <w:proofErr w:type="spellStart"/>
      <w:r w:rsidRPr="00AF5C00">
        <w:rPr>
          <w:b/>
        </w:rPr>
        <w:t>propionibacterium</w:t>
      </w:r>
      <w:proofErr w:type="spellEnd"/>
      <w:r w:rsidRPr="00AF5C00">
        <w:rPr>
          <w:b/>
        </w:rPr>
        <w:t xml:space="preserve"> o </w:t>
      </w:r>
      <w:proofErr w:type="spellStart"/>
      <w:r w:rsidRPr="00AF5C00">
        <w:rPr>
          <w:b/>
        </w:rPr>
        <w:t>penicillium</w:t>
      </w:r>
      <w:proofErr w:type="spellEnd"/>
      <w:r w:rsidRPr="00AF5C00">
        <w:rPr>
          <w:b/>
        </w:rPr>
        <w:t xml:space="preserve">, para ser utilizados como fermentos en la elaboración de yogures y quesos. </w:t>
      </w:r>
      <w:r w:rsidRPr="00AF5C00">
        <w:rPr>
          <w:b/>
        </w:rPr>
        <w:cr/>
      </w:r>
    </w:p>
    <w:p w14:paraId="626A1091" w14:textId="77777777" w:rsidR="004E30A2" w:rsidRPr="00AF5C00" w:rsidRDefault="004E30A2" w:rsidP="004E30A2">
      <w:pPr>
        <w:jc w:val="both"/>
        <w:rPr>
          <w:bCs/>
        </w:rPr>
      </w:pPr>
      <w:r w:rsidRPr="00AF5C00">
        <w:rPr>
          <w:bCs/>
        </w:rPr>
        <w:lastRenderedPageBreak/>
        <w:t xml:space="preserve">Las delegaciones de Brasil, Paraguay y Uruguay se encuentran en consultas internas. </w:t>
      </w:r>
    </w:p>
    <w:p w14:paraId="1A0A6ABD" w14:textId="77777777" w:rsidR="004E30A2" w:rsidRPr="00AF5C00" w:rsidRDefault="004E30A2" w:rsidP="004E30A2">
      <w:pPr>
        <w:jc w:val="both"/>
        <w:rPr>
          <w:bCs/>
        </w:rPr>
      </w:pPr>
    </w:p>
    <w:p w14:paraId="1CAD82E5" w14:textId="77777777" w:rsidR="004E30A2" w:rsidRPr="00AF5C00" w:rsidRDefault="004E30A2" w:rsidP="004E30A2">
      <w:pPr>
        <w:jc w:val="both"/>
        <w:rPr>
          <w:bCs/>
        </w:rPr>
      </w:pPr>
      <w:r w:rsidRPr="00AF5C00">
        <w:rPr>
          <w:bCs/>
        </w:rPr>
        <w:t xml:space="preserve">El tema continúa en agenda. </w:t>
      </w:r>
    </w:p>
    <w:p w14:paraId="47834170" w14:textId="77777777" w:rsidR="004E30A2" w:rsidRPr="00AF5C00" w:rsidRDefault="004E30A2" w:rsidP="004E30A2">
      <w:pPr>
        <w:jc w:val="both"/>
        <w:rPr>
          <w:b/>
        </w:rPr>
      </w:pPr>
    </w:p>
    <w:p w14:paraId="11725303" w14:textId="77777777" w:rsidR="004E30A2" w:rsidRPr="00AF5C00" w:rsidRDefault="004E30A2" w:rsidP="004E30A2">
      <w:pPr>
        <w:jc w:val="both"/>
        <w:rPr>
          <w:b/>
        </w:rPr>
      </w:pPr>
      <w:r w:rsidRPr="00AF5C00">
        <w:rPr>
          <w:b/>
        </w:rPr>
        <w:t>8.2.80. Pedido de Argentina de reducción arancelaria a 2% para 18.000 toneladas del producto “Las demás” (NCM 7326.90.90), con vigencia de 365 días.</w:t>
      </w:r>
    </w:p>
    <w:p w14:paraId="69E74E16" w14:textId="77777777" w:rsidR="004E30A2" w:rsidRPr="00AF5C00" w:rsidRDefault="004E30A2" w:rsidP="004E30A2">
      <w:pPr>
        <w:jc w:val="both"/>
        <w:rPr>
          <w:b/>
        </w:rPr>
      </w:pPr>
      <w:r w:rsidRPr="00AF5C00">
        <w:rPr>
          <w:b/>
        </w:rPr>
        <w:t>Nota referencial: Manufactura de acero sin alear, constituida por una barra de sección transversal cuadrada con vértices redondeados, de 16 cm de lado y 185 cm de longitud, que posee en uno de sus extremos, una perforación longitudinal -cerrada mediante un tapón de acero soldado- que aloja un inserto de cobre de 6 cm de diámetro y 124 cm de longitud; de los tipos utilizados en la construcción de electrodos de grafito para cubas electrolíticas.</w:t>
      </w:r>
    </w:p>
    <w:p w14:paraId="69ABA471" w14:textId="77777777" w:rsidR="004E30A2" w:rsidRPr="00AF5C00" w:rsidRDefault="004E30A2" w:rsidP="004E30A2">
      <w:pPr>
        <w:jc w:val="both"/>
        <w:rPr>
          <w:b/>
        </w:rPr>
      </w:pPr>
    </w:p>
    <w:p w14:paraId="78D065F4" w14:textId="77777777" w:rsidR="004E30A2" w:rsidRPr="00AF5C00" w:rsidRDefault="004E30A2" w:rsidP="004E30A2">
      <w:pPr>
        <w:jc w:val="both"/>
        <w:rPr>
          <w:b/>
        </w:rPr>
      </w:pPr>
      <w:r w:rsidRPr="00AF5C00">
        <w:rPr>
          <w:bCs/>
        </w:rPr>
        <w:t>La delegación de Uruguay aprobó el pedido.</w:t>
      </w:r>
    </w:p>
    <w:p w14:paraId="6DE438D9" w14:textId="77777777" w:rsidR="004E30A2" w:rsidRPr="00AF5C00" w:rsidRDefault="004E30A2" w:rsidP="004E30A2">
      <w:pPr>
        <w:jc w:val="both"/>
        <w:rPr>
          <w:bCs/>
        </w:rPr>
      </w:pPr>
    </w:p>
    <w:p w14:paraId="6765DCBC" w14:textId="77777777" w:rsidR="004E30A2" w:rsidRPr="00AF5C00" w:rsidRDefault="004E30A2" w:rsidP="004E30A2">
      <w:pPr>
        <w:jc w:val="both"/>
        <w:rPr>
          <w:bCs/>
        </w:rPr>
      </w:pPr>
      <w:r w:rsidRPr="00AF5C00">
        <w:rPr>
          <w:bCs/>
        </w:rPr>
        <w:t xml:space="preserve">Las delegaciones de Brasil y Paraguay se encuentran en consultas internas. </w:t>
      </w:r>
    </w:p>
    <w:p w14:paraId="49D1F489" w14:textId="77777777" w:rsidR="004E30A2" w:rsidRPr="00AF5C00" w:rsidRDefault="004E30A2" w:rsidP="004E30A2">
      <w:pPr>
        <w:jc w:val="both"/>
        <w:rPr>
          <w:bCs/>
        </w:rPr>
      </w:pPr>
    </w:p>
    <w:p w14:paraId="169EF640" w14:textId="77777777" w:rsidR="004E30A2" w:rsidRPr="00AF5C00" w:rsidRDefault="004E30A2" w:rsidP="004E30A2">
      <w:pPr>
        <w:jc w:val="both"/>
        <w:rPr>
          <w:bCs/>
        </w:rPr>
      </w:pPr>
      <w:r w:rsidRPr="00AF5C00">
        <w:rPr>
          <w:bCs/>
        </w:rPr>
        <w:t xml:space="preserve">El tema continúa en agenda. </w:t>
      </w:r>
    </w:p>
    <w:p w14:paraId="6B59BDDA" w14:textId="77777777" w:rsidR="004E30A2" w:rsidRPr="00AF5C00" w:rsidRDefault="004E30A2" w:rsidP="004E30A2">
      <w:pPr>
        <w:jc w:val="both"/>
        <w:rPr>
          <w:b/>
        </w:rPr>
      </w:pPr>
    </w:p>
    <w:p w14:paraId="6CD554C5" w14:textId="77777777" w:rsidR="004E30A2" w:rsidRPr="00AF5C00" w:rsidRDefault="004E30A2" w:rsidP="004E30A2">
      <w:pPr>
        <w:jc w:val="both"/>
        <w:rPr>
          <w:b/>
        </w:rPr>
      </w:pPr>
      <w:r w:rsidRPr="00AF5C00">
        <w:rPr>
          <w:b/>
        </w:rPr>
        <w:t xml:space="preserve">8.2.81. Pedido de Brasil de reducción arancelaria a 0% para 30.000 toneladas del producto “Ácido </w:t>
      </w:r>
      <w:proofErr w:type="spellStart"/>
      <w:r w:rsidRPr="00AF5C00">
        <w:rPr>
          <w:b/>
        </w:rPr>
        <w:t>ortobórico</w:t>
      </w:r>
      <w:proofErr w:type="spellEnd"/>
      <w:r w:rsidRPr="00AF5C00">
        <w:rPr>
          <w:b/>
        </w:rPr>
        <w:t>” (NCM 2810.00.10), con vigencia de 365 días.</w:t>
      </w:r>
    </w:p>
    <w:p w14:paraId="4F21FE14" w14:textId="77777777" w:rsidR="004E30A2" w:rsidRPr="00AF5C00" w:rsidRDefault="004E30A2" w:rsidP="004E30A2">
      <w:pPr>
        <w:jc w:val="both"/>
        <w:rPr>
          <w:b/>
        </w:rPr>
      </w:pPr>
    </w:p>
    <w:p w14:paraId="661D307C" w14:textId="77777777" w:rsidR="004E30A2" w:rsidRPr="00AF5C00" w:rsidRDefault="004E30A2" w:rsidP="004E30A2">
      <w:pPr>
        <w:jc w:val="both"/>
        <w:rPr>
          <w:bCs/>
        </w:rPr>
      </w:pPr>
      <w:r w:rsidRPr="00AF5C00">
        <w:rPr>
          <w:bCs/>
        </w:rPr>
        <w:t>Las delegaciones de Argentina, Paraguay y Uruguay se encuentran en consultas internas.</w:t>
      </w:r>
    </w:p>
    <w:p w14:paraId="08DA027B" w14:textId="77777777" w:rsidR="004E30A2" w:rsidRPr="00AF5C00" w:rsidRDefault="004E30A2" w:rsidP="004E30A2">
      <w:pPr>
        <w:jc w:val="both"/>
        <w:rPr>
          <w:bCs/>
        </w:rPr>
      </w:pPr>
    </w:p>
    <w:p w14:paraId="2E9DDEB5" w14:textId="77777777" w:rsidR="004E30A2" w:rsidRPr="00AF5C00" w:rsidRDefault="004E30A2" w:rsidP="004E30A2">
      <w:pPr>
        <w:jc w:val="both"/>
        <w:rPr>
          <w:bCs/>
        </w:rPr>
      </w:pPr>
      <w:r w:rsidRPr="00AF5C00">
        <w:rPr>
          <w:bCs/>
        </w:rPr>
        <w:t>El tema continúa en agenda.</w:t>
      </w:r>
    </w:p>
    <w:p w14:paraId="79759E2B" w14:textId="77777777" w:rsidR="004E30A2" w:rsidRPr="00AF5C00" w:rsidRDefault="004E30A2" w:rsidP="004E30A2">
      <w:pPr>
        <w:jc w:val="both"/>
        <w:rPr>
          <w:b/>
        </w:rPr>
      </w:pPr>
    </w:p>
    <w:p w14:paraId="3041BE59" w14:textId="77777777" w:rsidR="004E30A2" w:rsidRPr="00AF5C00" w:rsidRDefault="004E30A2" w:rsidP="004E30A2">
      <w:pPr>
        <w:jc w:val="both"/>
        <w:rPr>
          <w:b/>
        </w:rPr>
      </w:pPr>
      <w:r w:rsidRPr="00AF5C00">
        <w:rPr>
          <w:b/>
        </w:rPr>
        <w:t>8.2.82. Pedido de Brasil de reducción arancelaria a 0% para 5.800 toneladas del producto “Yute” (NCM 5303.10.10), con vigencia de 365 días.</w:t>
      </w:r>
    </w:p>
    <w:p w14:paraId="6530375E" w14:textId="77777777" w:rsidR="004E30A2" w:rsidRPr="00AF5C00" w:rsidRDefault="004E30A2" w:rsidP="004E30A2">
      <w:pPr>
        <w:jc w:val="both"/>
        <w:rPr>
          <w:b/>
        </w:rPr>
      </w:pPr>
    </w:p>
    <w:p w14:paraId="05C90597" w14:textId="77777777" w:rsidR="004E30A2" w:rsidRPr="00AF5C00" w:rsidRDefault="004E30A2" w:rsidP="004E30A2">
      <w:pPr>
        <w:jc w:val="both"/>
        <w:rPr>
          <w:bCs/>
        </w:rPr>
      </w:pPr>
      <w:r w:rsidRPr="00AF5C00">
        <w:rPr>
          <w:bCs/>
        </w:rPr>
        <w:t>La delegación de Uruguay aprobó el pedido.</w:t>
      </w:r>
    </w:p>
    <w:p w14:paraId="0BE82FAD" w14:textId="77777777" w:rsidR="004E30A2" w:rsidRPr="00AF5C00" w:rsidRDefault="004E30A2" w:rsidP="004E30A2">
      <w:pPr>
        <w:jc w:val="both"/>
        <w:rPr>
          <w:bCs/>
        </w:rPr>
      </w:pPr>
    </w:p>
    <w:p w14:paraId="6579ADB4" w14:textId="77777777" w:rsidR="004E30A2" w:rsidRPr="00AF5C00" w:rsidRDefault="004E30A2" w:rsidP="004E30A2">
      <w:pPr>
        <w:jc w:val="both"/>
        <w:rPr>
          <w:bCs/>
        </w:rPr>
      </w:pPr>
      <w:r w:rsidRPr="00AF5C00">
        <w:rPr>
          <w:bCs/>
        </w:rPr>
        <w:t>Las delegaciones de Argentina y Paraguay se encuentran en consultas internas.</w:t>
      </w:r>
    </w:p>
    <w:p w14:paraId="0809B287" w14:textId="77777777" w:rsidR="004E30A2" w:rsidRPr="00AF5C00" w:rsidRDefault="004E30A2" w:rsidP="004E30A2">
      <w:pPr>
        <w:jc w:val="both"/>
        <w:rPr>
          <w:bCs/>
        </w:rPr>
      </w:pPr>
    </w:p>
    <w:p w14:paraId="77129A3D" w14:textId="77777777" w:rsidR="004E30A2" w:rsidRPr="00AF5C00" w:rsidRDefault="004E30A2" w:rsidP="004E30A2">
      <w:pPr>
        <w:jc w:val="both"/>
        <w:rPr>
          <w:bCs/>
        </w:rPr>
      </w:pPr>
      <w:r w:rsidRPr="00AF5C00">
        <w:rPr>
          <w:bCs/>
        </w:rPr>
        <w:t>El tema continúa en agenda.</w:t>
      </w:r>
    </w:p>
    <w:p w14:paraId="1FB41504" w14:textId="77777777" w:rsidR="004E30A2" w:rsidRDefault="004E30A2" w:rsidP="004E30A2">
      <w:pPr>
        <w:jc w:val="both"/>
        <w:rPr>
          <w:bCs/>
        </w:rPr>
      </w:pPr>
    </w:p>
    <w:p w14:paraId="60662845" w14:textId="77777777" w:rsidR="008C64A8" w:rsidRDefault="008C64A8">
      <w:pPr>
        <w:rPr>
          <w:b/>
        </w:rPr>
      </w:pPr>
      <w:r>
        <w:rPr>
          <w:b/>
        </w:rPr>
        <w:br w:type="page"/>
      </w:r>
    </w:p>
    <w:p w14:paraId="5A9701DC" w14:textId="52ECC59E" w:rsidR="004E30A2" w:rsidRPr="00AF5C00" w:rsidRDefault="004E30A2" w:rsidP="004E30A2">
      <w:pPr>
        <w:jc w:val="both"/>
        <w:rPr>
          <w:b/>
        </w:rPr>
      </w:pPr>
      <w:r w:rsidRPr="00AF5C00">
        <w:rPr>
          <w:b/>
        </w:rPr>
        <w:t>8.2.83. Pedido de Brasil de reducción arancelaria a 0% para 1.250 toneladas del producto “Las demás” (NCM 2309.90.90), con vigencia de 365 días.</w:t>
      </w:r>
    </w:p>
    <w:p w14:paraId="6E2F32BB" w14:textId="41A5C799" w:rsidR="004E30A2" w:rsidRPr="00AF5C00" w:rsidRDefault="004E30A2" w:rsidP="004E30A2">
      <w:pPr>
        <w:jc w:val="both"/>
        <w:rPr>
          <w:b/>
        </w:rPr>
      </w:pPr>
      <w:r w:rsidRPr="00AF5C00">
        <w:rPr>
          <w:b/>
        </w:rPr>
        <w:t xml:space="preserve">Nota referencial: Preparación con un contenido de bacitracina metileno </w:t>
      </w:r>
      <w:proofErr w:type="spellStart"/>
      <w:r w:rsidRPr="00AF5C00">
        <w:rPr>
          <w:b/>
        </w:rPr>
        <w:t>disalicilato</w:t>
      </w:r>
      <w:proofErr w:type="spellEnd"/>
      <w:r w:rsidRPr="00AF5C00">
        <w:rPr>
          <w:b/>
        </w:rPr>
        <w:t xml:space="preserve"> de 11%, en peso, presentada en la forma de polvo.</w:t>
      </w:r>
    </w:p>
    <w:p w14:paraId="23BA19A9" w14:textId="77777777" w:rsidR="004E30A2" w:rsidRPr="00AF5C00" w:rsidRDefault="004E30A2" w:rsidP="004E30A2">
      <w:pPr>
        <w:jc w:val="both"/>
        <w:rPr>
          <w:b/>
        </w:rPr>
      </w:pPr>
    </w:p>
    <w:p w14:paraId="35772743" w14:textId="77777777" w:rsidR="004E30A2" w:rsidRPr="00AF5C00" w:rsidRDefault="004E30A2" w:rsidP="004E30A2">
      <w:pPr>
        <w:jc w:val="both"/>
        <w:rPr>
          <w:bCs/>
        </w:rPr>
      </w:pPr>
      <w:r w:rsidRPr="00AF5C00">
        <w:rPr>
          <w:bCs/>
        </w:rPr>
        <w:t>Las delegaciones de Argentina, Paraguay y Uruguay se encuentran en consultas internas.</w:t>
      </w:r>
    </w:p>
    <w:p w14:paraId="3729F807" w14:textId="77777777" w:rsidR="004E30A2" w:rsidRPr="00AF5C00" w:rsidRDefault="004E30A2" w:rsidP="004E30A2">
      <w:pPr>
        <w:jc w:val="both"/>
        <w:rPr>
          <w:bCs/>
        </w:rPr>
      </w:pPr>
    </w:p>
    <w:p w14:paraId="601CF158" w14:textId="77777777" w:rsidR="004E30A2" w:rsidRPr="00AF5C00" w:rsidRDefault="004E30A2" w:rsidP="004E30A2">
      <w:pPr>
        <w:jc w:val="both"/>
        <w:rPr>
          <w:bCs/>
        </w:rPr>
      </w:pPr>
      <w:r w:rsidRPr="00AF5C00">
        <w:rPr>
          <w:bCs/>
        </w:rPr>
        <w:t>El tema continúa en agenda.</w:t>
      </w:r>
    </w:p>
    <w:p w14:paraId="51639DC6" w14:textId="77777777" w:rsidR="004E30A2" w:rsidRPr="00AF5C00" w:rsidRDefault="004E30A2" w:rsidP="004E30A2">
      <w:pPr>
        <w:jc w:val="both"/>
        <w:rPr>
          <w:b/>
        </w:rPr>
      </w:pPr>
    </w:p>
    <w:p w14:paraId="75A8A8D7" w14:textId="77777777" w:rsidR="004E30A2" w:rsidRPr="00AF5C00" w:rsidRDefault="004E30A2" w:rsidP="004E30A2">
      <w:pPr>
        <w:jc w:val="both"/>
        <w:rPr>
          <w:b/>
        </w:rPr>
      </w:pPr>
      <w:r w:rsidRPr="00AF5C00">
        <w:rPr>
          <w:b/>
        </w:rPr>
        <w:lastRenderedPageBreak/>
        <w:t>8.2.84. Pedido de Brasil de reducción arancelaria a 0% para 1.750 toneladas del producto “Las demás” (NCM 2309.90.90), con vigencia de 365 días.</w:t>
      </w:r>
    </w:p>
    <w:p w14:paraId="6262403B" w14:textId="77777777" w:rsidR="004E30A2" w:rsidRPr="00AF5C00" w:rsidRDefault="004E30A2" w:rsidP="004E30A2">
      <w:pPr>
        <w:jc w:val="both"/>
        <w:rPr>
          <w:b/>
        </w:rPr>
      </w:pPr>
      <w:r w:rsidRPr="00AF5C00">
        <w:rPr>
          <w:b/>
        </w:rPr>
        <w:t xml:space="preserve">Nota referencial: Preparación con un contenido de </w:t>
      </w:r>
      <w:proofErr w:type="spellStart"/>
      <w:r w:rsidRPr="00AF5C00">
        <w:rPr>
          <w:b/>
        </w:rPr>
        <w:t>enramicina</w:t>
      </w:r>
      <w:proofErr w:type="spellEnd"/>
      <w:r w:rsidRPr="00AF5C00">
        <w:rPr>
          <w:b/>
        </w:rPr>
        <w:t xml:space="preserve"> superior o igual a 7,2% e inferior o igual a 8,8% en peso, presentada en la forma de polvo.</w:t>
      </w:r>
    </w:p>
    <w:p w14:paraId="6E4708A6" w14:textId="77777777" w:rsidR="004E30A2" w:rsidRPr="00AF5C00" w:rsidRDefault="004E30A2" w:rsidP="004E30A2">
      <w:pPr>
        <w:jc w:val="both"/>
        <w:rPr>
          <w:b/>
        </w:rPr>
      </w:pPr>
    </w:p>
    <w:p w14:paraId="3623B3C1" w14:textId="77777777" w:rsidR="004E30A2" w:rsidRPr="00AF5C00" w:rsidRDefault="004E30A2" w:rsidP="004E30A2">
      <w:pPr>
        <w:jc w:val="both"/>
        <w:rPr>
          <w:bCs/>
        </w:rPr>
      </w:pPr>
      <w:r w:rsidRPr="00AF5C00">
        <w:rPr>
          <w:bCs/>
        </w:rPr>
        <w:t>Las delegaciones de Argentina, Paraguay y Uruguay se encuentran en consultas internas.</w:t>
      </w:r>
    </w:p>
    <w:p w14:paraId="12B3B8E0" w14:textId="77777777" w:rsidR="004E30A2" w:rsidRPr="00AF5C00" w:rsidRDefault="004E30A2" w:rsidP="004E30A2">
      <w:pPr>
        <w:jc w:val="both"/>
        <w:rPr>
          <w:bCs/>
        </w:rPr>
      </w:pPr>
    </w:p>
    <w:p w14:paraId="13C820FA" w14:textId="77777777" w:rsidR="004E30A2" w:rsidRPr="00AF5C00" w:rsidRDefault="004E30A2" w:rsidP="004E30A2">
      <w:pPr>
        <w:jc w:val="both"/>
        <w:rPr>
          <w:bCs/>
        </w:rPr>
      </w:pPr>
      <w:r w:rsidRPr="00AF5C00">
        <w:rPr>
          <w:bCs/>
        </w:rPr>
        <w:t>El tema continúa en agenda.</w:t>
      </w:r>
    </w:p>
    <w:p w14:paraId="7FA5C1C0" w14:textId="77777777" w:rsidR="004E30A2" w:rsidRPr="00AF5C00" w:rsidRDefault="004E30A2" w:rsidP="004E30A2">
      <w:pPr>
        <w:jc w:val="both"/>
        <w:rPr>
          <w:b/>
        </w:rPr>
      </w:pPr>
    </w:p>
    <w:p w14:paraId="1506E607" w14:textId="77777777" w:rsidR="004E30A2" w:rsidRPr="00AF5C00" w:rsidRDefault="004E30A2" w:rsidP="004E30A2">
      <w:pPr>
        <w:jc w:val="both"/>
        <w:rPr>
          <w:b/>
        </w:rPr>
      </w:pPr>
      <w:r w:rsidRPr="00AF5C00">
        <w:rPr>
          <w:b/>
        </w:rPr>
        <w:t>8.2.85. Pedido de Brasil de reducción arancelaria a 0% para 1.500.000 unidades del producto “Las demás” (NCM 8482.91.19), con vigencia de 365 días.</w:t>
      </w:r>
    </w:p>
    <w:p w14:paraId="44B35703" w14:textId="77777777" w:rsidR="004E30A2" w:rsidRPr="00AF5C00" w:rsidRDefault="004E30A2" w:rsidP="004E30A2">
      <w:pPr>
        <w:jc w:val="both"/>
        <w:rPr>
          <w:b/>
        </w:rPr>
      </w:pPr>
    </w:p>
    <w:p w14:paraId="2F1DD7F8" w14:textId="77777777" w:rsidR="004E30A2" w:rsidRPr="00AF5C00" w:rsidRDefault="004E30A2" w:rsidP="004E30A2">
      <w:pPr>
        <w:jc w:val="both"/>
        <w:rPr>
          <w:bCs/>
        </w:rPr>
      </w:pPr>
      <w:r w:rsidRPr="00AF5C00">
        <w:rPr>
          <w:bCs/>
        </w:rPr>
        <w:t xml:space="preserve">La delegación de Uruguay aprobó el pedido. </w:t>
      </w:r>
    </w:p>
    <w:p w14:paraId="26F322AE" w14:textId="77777777" w:rsidR="004E30A2" w:rsidRPr="00AF5C00" w:rsidRDefault="004E30A2" w:rsidP="004E30A2">
      <w:pPr>
        <w:jc w:val="both"/>
        <w:rPr>
          <w:bCs/>
        </w:rPr>
      </w:pPr>
    </w:p>
    <w:p w14:paraId="58864207" w14:textId="77777777" w:rsidR="004E30A2" w:rsidRPr="00AF5C00" w:rsidRDefault="004E30A2" w:rsidP="004E30A2">
      <w:pPr>
        <w:jc w:val="both"/>
        <w:rPr>
          <w:bCs/>
        </w:rPr>
      </w:pPr>
      <w:r w:rsidRPr="00AF5C00">
        <w:rPr>
          <w:bCs/>
        </w:rPr>
        <w:t>Las delegaciones de Argentina y Paraguay se encuentran en consultas internas.</w:t>
      </w:r>
    </w:p>
    <w:p w14:paraId="319FF80F" w14:textId="77777777" w:rsidR="004E30A2" w:rsidRPr="00AF5C00" w:rsidRDefault="004E30A2" w:rsidP="004E30A2">
      <w:pPr>
        <w:jc w:val="both"/>
        <w:rPr>
          <w:bCs/>
        </w:rPr>
      </w:pPr>
    </w:p>
    <w:p w14:paraId="60FC3868" w14:textId="77777777" w:rsidR="004E30A2" w:rsidRPr="00AF5C00" w:rsidRDefault="004E30A2" w:rsidP="004E30A2">
      <w:pPr>
        <w:jc w:val="both"/>
        <w:rPr>
          <w:bCs/>
        </w:rPr>
      </w:pPr>
      <w:r w:rsidRPr="00AF5C00">
        <w:rPr>
          <w:bCs/>
        </w:rPr>
        <w:t>El tema continúa en agenda.</w:t>
      </w:r>
    </w:p>
    <w:p w14:paraId="470CC945" w14:textId="77777777" w:rsidR="004E30A2" w:rsidRPr="00AF5C00" w:rsidRDefault="004E30A2" w:rsidP="004E30A2">
      <w:pPr>
        <w:jc w:val="both"/>
        <w:rPr>
          <w:b/>
        </w:rPr>
      </w:pPr>
    </w:p>
    <w:p w14:paraId="50922D96" w14:textId="77777777" w:rsidR="004E30A2" w:rsidRPr="00AF5C00" w:rsidRDefault="004E30A2" w:rsidP="004E30A2">
      <w:pPr>
        <w:jc w:val="both"/>
        <w:rPr>
          <w:b/>
        </w:rPr>
      </w:pPr>
      <w:r w:rsidRPr="00AF5C00">
        <w:rPr>
          <w:b/>
        </w:rPr>
        <w:t>8.2.86. Pedido de Brasil de reducción arancelaria a 0% para 600.000 unidades del producto “Rodillos cilíndricos” (NCM 8482.91.20), con vigencia de 365 días.</w:t>
      </w:r>
    </w:p>
    <w:p w14:paraId="12EBC550" w14:textId="77777777" w:rsidR="004E30A2" w:rsidRPr="00AF5C00" w:rsidRDefault="004E30A2" w:rsidP="004E30A2">
      <w:pPr>
        <w:jc w:val="both"/>
        <w:rPr>
          <w:b/>
        </w:rPr>
      </w:pPr>
    </w:p>
    <w:p w14:paraId="79FD3E2A" w14:textId="77777777" w:rsidR="004E30A2" w:rsidRPr="00AF5C00" w:rsidRDefault="004E30A2" w:rsidP="004E30A2">
      <w:pPr>
        <w:jc w:val="both"/>
        <w:rPr>
          <w:bCs/>
        </w:rPr>
      </w:pPr>
      <w:r w:rsidRPr="00AF5C00">
        <w:rPr>
          <w:bCs/>
        </w:rPr>
        <w:t xml:space="preserve">La delegación de Uruguay aprobó el pedido. </w:t>
      </w:r>
    </w:p>
    <w:p w14:paraId="0346C2A1" w14:textId="77777777" w:rsidR="004E30A2" w:rsidRPr="00AF5C00" w:rsidRDefault="004E30A2" w:rsidP="004E30A2">
      <w:pPr>
        <w:jc w:val="both"/>
        <w:rPr>
          <w:bCs/>
        </w:rPr>
      </w:pPr>
    </w:p>
    <w:p w14:paraId="4CA54738" w14:textId="77777777" w:rsidR="004E30A2" w:rsidRPr="00AF5C00" w:rsidRDefault="004E30A2" w:rsidP="004E30A2">
      <w:pPr>
        <w:jc w:val="both"/>
        <w:rPr>
          <w:bCs/>
        </w:rPr>
      </w:pPr>
      <w:r w:rsidRPr="00AF5C00">
        <w:rPr>
          <w:bCs/>
        </w:rPr>
        <w:t>Las delegaciones de Argentina y Paraguay se encuentran en consultas internas.</w:t>
      </w:r>
    </w:p>
    <w:p w14:paraId="7BAA1A0A" w14:textId="77777777" w:rsidR="004E30A2" w:rsidRPr="00AF5C00" w:rsidRDefault="004E30A2" w:rsidP="004E30A2">
      <w:pPr>
        <w:jc w:val="both"/>
        <w:rPr>
          <w:bCs/>
        </w:rPr>
      </w:pPr>
    </w:p>
    <w:p w14:paraId="47B5FBA7" w14:textId="77777777" w:rsidR="004E30A2" w:rsidRPr="00AF5C00" w:rsidRDefault="004E30A2" w:rsidP="004E30A2">
      <w:pPr>
        <w:jc w:val="both"/>
        <w:rPr>
          <w:bCs/>
        </w:rPr>
      </w:pPr>
      <w:r w:rsidRPr="00AF5C00">
        <w:rPr>
          <w:bCs/>
        </w:rPr>
        <w:t>El tema continúa en agenda.</w:t>
      </w:r>
    </w:p>
    <w:p w14:paraId="2B83FFA0" w14:textId="77777777" w:rsidR="004E30A2" w:rsidRDefault="004E30A2" w:rsidP="004E30A2">
      <w:pPr>
        <w:jc w:val="both"/>
        <w:rPr>
          <w:b/>
        </w:rPr>
      </w:pPr>
    </w:p>
    <w:p w14:paraId="5002AC77" w14:textId="77777777" w:rsidR="008C64A8" w:rsidRPr="00AF5C00" w:rsidRDefault="008C64A8" w:rsidP="004E30A2">
      <w:pPr>
        <w:jc w:val="both"/>
        <w:rPr>
          <w:b/>
        </w:rPr>
      </w:pPr>
    </w:p>
    <w:p w14:paraId="01F25B52" w14:textId="77777777" w:rsidR="004E30A2" w:rsidRPr="00AF5C00" w:rsidRDefault="004E30A2" w:rsidP="004E30A2">
      <w:pPr>
        <w:jc w:val="both"/>
        <w:rPr>
          <w:b/>
        </w:rPr>
      </w:pPr>
      <w:r w:rsidRPr="00AF5C00">
        <w:rPr>
          <w:b/>
        </w:rPr>
        <w:t>8.2.87. Pedido de Brasil de reducción arancelaria a 0% para 200 toneladas del producto “Las demás” (NCM 3919.90.90), con vigencia de 365 días.</w:t>
      </w:r>
    </w:p>
    <w:p w14:paraId="5B42225E" w14:textId="77777777" w:rsidR="008C64A8" w:rsidRDefault="008C64A8" w:rsidP="004E30A2">
      <w:pPr>
        <w:jc w:val="both"/>
        <w:rPr>
          <w:b/>
        </w:rPr>
      </w:pPr>
    </w:p>
    <w:p w14:paraId="49A60320" w14:textId="4A23D228" w:rsidR="004E30A2" w:rsidRPr="00AF5C00" w:rsidRDefault="004E30A2" w:rsidP="004E30A2">
      <w:pPr>
        <w:jc w:val="both"/>
        <w:rPr>
          <w:b/>
        </w:rPr>
      </w:pPr>
      <w:r w:rsidRPr="00AF5C00">
        <w:rPr>
          <w:b/>
        </w:rPr>
        <w:t xml:space="preserve">Nota referencial: Laminados de </w:t>
      </w:r>
      <w:proofErr w:type="spellStart"/>
      <w:r w:rsidRPr="00AF5C00">
        <w:rPr>
          <w:b/>
        </w:rPr>
        <w:t>politereftalato</w:t>
      </w:r>
      <w:proofErr w:type="spellEnd"/>
      <w:r w:rsidRPr="00AF5C00">
        <w:rPr>
          <w:b/>
        </w:rPr>
        <w:t xml:space="preserve"> de etileno, autoadhesivos, en rollos de ancho superior o igual a 910 mm, pero inferior o igual a 1.830 mm, con tratamiento de superficie para proporcionar control térmico, control de luminosidad y filtrado de rayos UVA y UVB, diseñados para revestimiento de vidrios de los tipos utilizados en vehículos automóviles o en la construcción civil.</w:t>
      </w:r>
    </w:p>
    <w:p w14:paraId="00D2AE29" w14:textId="77777777" w:rsidR="004E30A2" w:rsidRPr="00AF5C00" w:rsidRDefault="004E30A2" w:rsidP="004E30A2">
      <w:pPr>
        <w:jc w:val="both"/>
        <w:rPr>
          <w:b/>
        </w:rPr>
      </w:pPr>
    </w:p>
    <w:p w14:paraId="2D70029C" w14:textId="77777777" w:rsidR="004E30A2" w:rsidRPr="00AF5C00" w:rsidRDefault="004E30A2" w:rsidP="004E30A2">
      <w:pPr>
        <w:jc w:val="both"/>
        <w:rPr>
          <w:bCs/>
        </w:rPr>
      </w:pPr>
      <w:r w:rsidRPr="00AF5C00">
        <w:rPr>
          <w:bCs/>
        </w:rPr>
        <w:t xml:space="preserve">La delegación de Uruguay aprobó el pedido. </w:t>
      </w:r>
    </w:p>
    <w:p w14:paraId="3D20D87D" w14:textId="77777777" w:rsidR="004E30A2" w:rsidRPr="00AF5C00" w:rsidRDefault="004E30A2" w:rsidP="004E30A2">
      <w:pPr>
        <w:jc w:val="both"/>
        <w:rPr>
          <w:bCs/>
        </w:rPr>
      </w:pPr>
    </w:p>
    <w:p w14:paraId="301E1322" w14:textId="77777777" w:rsidR="004E30A2" w:rsidRPr="00AF5C00" w:rsidRDefault="004E30A2" w:rsidP="004E30A2">
      <w:pPr>
        <w:jc w:val="both"/>
        <w:rPr>
          <w:bCs/>
        </w:rPr>
      </w:pPr>
      <w:r w:rsidRPr="00AF5C00">
        <w:rPr>
          <w:bCs/>
        </w:rPr>
        <w:t>Las delegaciones de Argentina y Paraguay se encuentran en consultas internas.</w:t>
      </w:r>
    </w:p>
    <w:p w14:paraId="0CD0C7BC" w14:textId="77777777" w:rsidR="004E30A2" w:rsidRPr="00AF5C00" w:rsidRDefault="004E30A2" w:rsidP="004E30A2">
      <w:pPr>
        <w:jc w:val="both"/>
        <w:rPr>
          <w:bCs/>
        </w:rPr>
      </w:pPr>
    </w:p>
    <w:p w14:paraId="408B3C9B" w14:textId="77777777" w:rsidR="004E30A2" w:rsidRPr="00AF5C00" w:rsidRDefault="004E30A2" w:rsidP="004E30A2">
      <w:pPr>
        <w:jc w:val="both"/>
        <w:rPr>
          <w:bCs/>
        </w:rPr>
      </w:pPr>
      <w:r w:rsidRPr="00AF5C00">
        <w:rPr>
          <w:bCs/>
        </w:rPr>
        <w:t>El tema continúa en agenda.</w:t>
      </w:r>
    </w:p>
    <w:p w14:paraId="38A0E0D3" w14:textId="77777777" w:rsidR="004E30A2" w:rsidRPr="00AF5C00" w:rsidRDefault="004E30A2" w:rsidP="004E30A2">
      <w:pPr>
        <w:jc w:val="both"/>
        <w:rPr>
          <w:b/>
        </w:rPr>
      </w:pPr>
    </w:p>
    <w:p w14:paraId="0EDDC251" w14:textId="77777777" w:rsidR="004E30A2" w:rsidRPr="00AF5C00" w:rsidRDefault="004E30A2" w:rsidP="004E30A2">
      <w:pPr>
        <w:jc w:val="both"/>
        <w:rPr>
          <w:b/>
        </w:rPr>
      </w:pPr>
      <w:r w:rsidRPr="00AF5C00">
        <w:rPr>
          <w:b/>
        </w:rPr>
        <w:t>8.2.88. Pedido de Argentina de reducción arancelaria a 2% para 240.000 toneladas del producto “Anhidro” (NCM 2836.20.10), con vigencia de 365 días.</w:t>
      </w:r>
    </w:p>
    <w:p w14:paraId="6C7451B9" w14:textId="77777777" w:rsidR="004E30A2" w:rsidRPr="00AF5C00" w:rsidRDefault="004E30A2" w:rsidP="004E30A2">
      <w:pPr>
        <w:jc w:val="both"/>
        <w:rPr>
          <w:b/>
        </w:rPr>
      </w:pPr>
      <w:r w:rsidRPr="00AF5C00">
        <w:rPr>
          <w:b/>
        </w:rPr>
        <w:lastRenderedPageBreak/>
        <w:t xml:space="preserve">Nota referencial: En briquetas, de los tipos utilizados en electrólisis; presentado en bolsas de 25 kg. </w:t>
      </w:r>
      <w:r w:rsidRPr="00AF5C00">
        <w:rPr>
          <w:b/>
        </w:rPr>
        <w:cr/>
      </w:r>
    </w:p>
    <w:p w14:paraId="45701E2B" w14:textId="77777777" w:rsidR="004E30A2" w:rsidRPr="00AF5C00" w:rsidRDefault="004E30A2" w:rsidP="004E30A2">
      <w:pPr>
        <w:jc w:val="both"/>
        <w:rPr>
          <w:bCs/>
        </w:rPr>
      </w:pPr>
      <w:r w:rsidRPr="00AF5C00">
        <w:rPr>
          <w:bCs/>
        </w:rPr>
        <w:t xml:space="preserve">La delegación de Uruguay aprobó el pedido. </w:t>
      </w:r>
    </w:p>
    <w:p w14:paraId="79422A1D" w14:textId="77777777" w:rsidR="004E30A2" w:rsidRPr="00AF5C00" w:rsidRDefault="004E30A2" w:rsidP="004E30A2">
      <w:pPr>
        <w:jc w:val="both"/>
        <w:rPr>
          <w:bCs/>
        </w:rPr>
      </w:pPr>
    </w:p>
    <w:p w14:paraId="7A569A36" w14:textId="77777777" w:rsidR="004E30A2" w:rsidRPr="00AF5C00" w:rsidRDefault="004E30A2" w:rsidP="004E30A2">
      <w:pPr>
        <w:jc w:val="both"/>
        <w:rPr>
          <w:bCs/>
        </w:rPr>
      </w:pPr>
      <w:r w:rsidRPr="00AF5C00">
        <w:rPr>
          <w:bCs/>
        </w:rPr>
        <w:t>Las delegaciones de Brasil y Paraguay se encuentran en consultas internas.</w:t>
      </w:r>
    </w:p>
    <w:p w14:paraId="6766F73C" w14:textId="77777777" w:rsidR="004E30A2" w:rsidRPr="00AF5C00" w:rsidRDefault="004E30A2" w:rsidP="004E30A2">
      <w:pPr>
        <w:jc w:val="both"/>
        <w:rPr>
          <w:bCs/>
        </w:rPr>
      </w:pPr>
    </w:p>
    <w:p w14:paraId="7427AF1B" w14:textId="77777777" w:rsidR="004E30A2" w:rsidRPr="00AF5C00" w:rsidRDefault="004E30A2" w:rsidP="004E30A2">
      <w:pPr>
        <w:jc w:val="both"/>
        <w:rPr>
          <w:bCs/>
        </w:rPr>
      </w:pPr>
      <w:r w:rsidRPr="00AF5C00">
        <w:rPr>
          <w:bCs/>
        </w:rPr>
        <w:t>El tema continúa en agenda.</w:t>
      </w:r>
    </w:p>
    <w:p w14:paraId="317597BE" w14:textId="77777777" w:rsidR="004E30A2" w:rsidRPr="00AF5C00" w:rsidRDefault="004E30A2" w:rsidP="004E30A2">
      <w:pPr>
        <w:jc w:val="both"/>
        <w:rPr>
          <w:b/>
        </w:rPr>
      </w:pPr>
    </w:p>
    <w:p w14:paraId="074B3476" w14:textId="77777777" w:rsidR="004E30A2" w:rsidRPr="00AF5C00" w:rsidRDefault="004E30A2" w:rsidP="004E30A2">
      <w:pPr>
        <w:jc w:val="both"/>
        <w:rPr>
          <w:b/>
        </w:rPr>
      </w:pPr>
      <w:r w:rsidRPr="00AF5C00">
        <w:rPr>
          <w:b/>
        </w:rPr>
        <w:t>8.2.89. Pedido de Argentina de reducción arancelaria a 2% para 34.800 toneladas del producto “- - De lúpulo” (NCM 1302.13.00), con vigencia de 365 días.</w:t>
      </w:r>
    </w:p>
    <w:p w14:paraId="6B283D93" w14:textId="77777777" w:rsidR="004E30A2" w:rsidRPr="00AF5C00" w:rsidRDefault="004E30A2" w:rsidP="004E30A2">
      <w:pPr>
        <w:jc w:val="both"/>
        <w:rPr>
          <w:b/>
        </w:rPr>
      </w:pPr>
    </w:p>
    <w:p w14:paraId="01CF1EC7" w14:textId="77777777" w:rsidR="004E30A2" w:rsidRPr="00AF5C00" w:rsidRDefault="004E30A2" w:rsidP="004E30A2">
      <w:pPr>
        <w:jc w:val="both"/>
        <w:rPr>
          <w:bCs/>
        </w:rPr>
      </w:pPr>
      <w:r w:rsidRPr="00AF5C00">
        <w:rPr>
          <w:bCs/>
        </w:rPr>
        <w:t>Las delegaciones de Brasil, Paraguay y Uruguay se encuentran en consultas internas.</w:t>
      </w:r>
    </w:p>
    <w:p w14:paraId="01DC5AD7" w14:textId="77777777" w:rsidR="004E30A2" w:rsidRPr="00AF5C00" w:rsidRDefault="004E30A2" w:rsidP="004E30A2">
      <w:pPr>
        <w:jc w:val="both"/>
        <w:rPr>
          <w:bCs/>
        </w:rPr>
      </w:pPr>
    </w:p>
    <w:p w14:paraId="7D959377" w14:textId="77777777" w:rsidR="004E30A2" w:rsidRPr="00AF5C00" w:rsidRDefault="004E30A2" w:rsidP="004E30A2">
      <w:pPr>
        <w:jc w:val="both"/>
        <w:rPr>
          <w:bCs/>
        </w:rPr>
      </w:pPr>
      <w:r w:rsidRPr="00AF5C00">
        <w:rPr>
          <w:bCs/>
        </w:rPr>
        <w:t>El tema continúa en agenda.</w:t>
      </w:r>
    </w:p>
    <w:p w14:paraId="6E473741" w14:textId="77777777" w:rsidR="004E30A2" w:rsidRPr="00AF5C00" w:rsidRDefault="004E30A2" w:rsidP="004E30A2">
      <w:pPr>
        <w:jc w:val="both"/>
        <w:rPr>
          <w:b/>
        </w:rPr>
      </w:pPr>
    </w:p>
    <w:p w14:paraId="3D1FBB10" w14:textId="77777777" w:rsidR="004E30A2" w:rsidRPr="00AF5C00" w:rsidRDefault="004E30A2" w:rsidP="004E30A2">
      <w:pPr>
        <w:jc w:val="both"/>
        <w:rPr>
          <w:b/>
        </w:rPr>
      </w:pPr>
      <w:r w:rsidRPr="00AF5C00">
        <w:rPr>
          <w:b/>
        </w:rPr>
        <w:t>8.2.90. Pedido de Brasil de reducción arancelaria a 0% para 35.000 toneladas del producto “- - Los demás” (NCM 2840.19.00), con vigencia de 365 días.</w:t>
      </w:r>
    </w:p>
    <w:p w14:paraId="055837CC" w14:textId="77777777" w:rsidR="004E30A2" w:rsidRPr="00AF5C00" w:rsidRDefault="004E30A2" w:rsidP="004E30A2">
      <w:pPr>
        <w:pStyle w:val="Prrafodelista"/>
        <w:ind w:left="0"/>
        <w:jc w:val="both"/>
        <w:rPr>
          <w:b/>
        </w:rPr>
      </w:pPr>
      <w:r w:rsidRPr="00AF5C00">
        <w:rPr>
          <w:b/>
        </w:rPr>
        <w:t xml:space="preserve">Nota referencial: </w:t>
      </w:r>
      <w:proofErr w:type="spellStart"/>
      <w:r w:rsidRPr="00AF5C00">
        <w:rPr>
          <w:b/>
        </w:rPr>
        <w:t>Tetraborato</w:t>
      </w:r>
      <w:proofErr w:type="spellEnd"/>
      <w:r w:rsidRPr="00AF5C00">
        <w:rPr>
          <w:b/>
        </w:rPr>
        <w:t xml:space="preserve"> de </w:t>
      </w:r>
      <w:proofErr w:type="spellStart"/>
      <w:r w:rsidRPr="00AF5C00">
        <w:rPr>
          <w:b/>
        </w:rPr>
        <w:t>disodio</w:t>
      </w:r>
      <w:proofErr w:type="spellEnd"/>
      <w:r w:rsidRPr="00AF5C00">
        <w:rPr>
          <w:b/>
        </w:rPr>
        <w:t xml:space="preserve"> pentahidratado, compactado y cristalizado, presentado en forma de gránulos.</w:t>
      </w:r>
    </w:p>
    <w:p w14:paraId="24613E90" w14:textId="77777777" w:rsidR="004E30A2" w:rsidRPr="00AF5C00" w:rsidRDefault="004E30A2" w:rsidP="004E30A2">
      <w:pPr>
        <w:pStyle w:val="Prrafodelista"/>
        <w:ind w:left="0"/>
        <w:jc w:val="both"/>
        <w:rPr>
          <w:b/>
        </w:rPr>
      </w:pPr>
    </w:p>
    <w:p w14:paraId="41A9EFA8" w14:textId="77777777" w:rsidR="004E30A2" w:rsidRPr="00AF5C00" w:rsidRDefault="004E30A2" w:rsidP="004E30A2">
      <w:pPr>
        <w:jc w:val="both"/>
        <w:rPr>
          <w:bCs/>
        </w:rPr>
      </w:pPr>
      <w:r w:rsidRPr="00AF5C00">
        <w:rPr>
          <w:bCs/>
        </w:rPr>
        <w:t>Las delegaciones de Argentina, Paraguay y Uruguay se encuentran en consultas internas.</w:t>
      </w:r>
    </w:p>
    <w:p w14:paraId="2F5BD59A" w14:textId="77777777" w:rsidR="004E30A2" w:rsidRPr="00AF5C00" w:rsidRDefault="004E30A2" w:rsidP="004E30A2">
      <w:pPr>
        <w:jc w:val="both"/>
        <w:rPr>
          <w:bCs/>
        </w:rPr>
      </w:pPr>
    </w:p>
    <w:p w14:paraId="711E390D" w14:textId="77777777" w:rsidR="004E30A2" w:rsidRPr="00AF5C00" w:rsidRDefault="004E30A2" w:rsidP="004E30A2">
      <w:pPr>
        <w:jc w:val="both"/>
        <w:rPr>
          <w:bCs/>
        </w:rPr>
      </w:pPr>
      <w:r w:rsidRPr="00AF5C00">
        <w:rPr>
          <w:bCs/>
        </w:rPr>
        <w:t>El tema continúa en agenda.</w:t>
      </w:r>
    </w:p>
    <w:p w14:paraId="2F7FAC32" w14:textId="77777777" w:rsidR="004E30A2" w:rsidRPr="00AF5C00" w:rsidRDefault="004E30A2" w:rsidP="004E30A2">
      <w:pPr>
        <w:pStyle w:val="Prrafodelista"/>
        <w:ind w:left="0"/>
        <w:jc w:val="both"/>
        <w:rPr>
          <w:b/>
        </w:rPr>
      </w:pPr>
    </w:p>
    <w:p w14:paraId="4FFDD966" w14:textId="77777777" w:rsidR="004E30A2" w:rsidRPr="00AF5C00" w:rsidRDefault="004E30A2" w:rsidP="004E30A2">
      <w:pPr>
        <w:jc w:val="both"/>
        <w:rPr>
          <w:b/>
        </w:rPr>
      </w:pPr>
      <w:r w:rsidRPr="00AF5C00">
        <w:rPr>
          <w:b/>
        </w:rPr>
        <w:t>8.2.91. Pedido de Brasil de reducción arancelaria a 0% para 250 toneladas del producto “- - Negras” (NCM 3215.11.00), con vigencia de 365 días.</w:t>
      </w:r>
    </w:p>
    <w:p w14:paraId="5889F2B9" w14:textId="77777777" w:rsidR="004E30A2" w:rsidRPr="00AF5C00" w:rsidRDefault="004E30A2" w:rsidP="004E30A2">
      <w:pPr>
        <w:jc w:val="both"/>
        <w:rPr>
          <w:b/>
        </w:rPr>
      </w:pPr>
      <w:r w:rsidRPr="00AF5C00">
        <w:rPr>
          <w:b/>
        </w:rPr>
        <w:t>Nota referencial: Tintas negras, propias para ser utilizadas en la impresión digital de libros y periódicos, acondicionadas en tambores.</w:t>
      </w:r>
    </w:p>
    <w:p w14:paraId="3F3186C9" w14:textId="77777777" w:rsidR="004E30A2" w:rsidRPr="00AF5C00" w:rsidRDefault="004E30A2" w:rsidP="004E30A2">
      <w:pPr>
        <w:jc w:val="both"/>
        <w:rPr>
          <w:b/>
        </w:rPr>
      </w:pPr>
    </w:p>
    <w:p w14:paraId="6A0CB637" w14:textId="77777777" w:rsidR="004E30A2" w:rsidRPr="00AF5C00" w:rsidRDefault="004E30A2" w:rsidP="004E30A2">
      <w:pPr>
        <w:jc w:val="both"/>
        <w:rPr>
          <w:bCs/>
        </w:rPr>
      </w:pPr>
      <w:r w:rsidRPr="00AF5C00">
        <w:rPr>
          <w:bCs/>
        </w:rPr>
        <w:t>Las delegaciones de Argentina, Paraguay y Uruguay se encuentran en consultas internas.</w:t>
      </w:r>
    </w:p>
    <w:p w14:paraId="04B75D16" w14:textId="77777777" w:rsidR="004E30A2" w:rsidRPr="00AF5C00" w:rsidRDefault="004E30A2" w:rsidP="004E30A2">
      <w:pPr>
        <w:jc w:val="both"/>
        <w:rPr>
          <w:bCs/>
        </w:rPr>
      </w:pPr>
    </w:p>
    <w:p w14:paraId="097AC733" w14:textId="77777777" w:rsidR="004E30A2" w:rsidRPr="00AF5C00" w:rsidRDefault="004E30A2" w:rsidP="004E30A2">
      <w:pPr>
        <w:jc w:val="both"/>
        <w:rPr>
          <w:bCs/>
        </w:rPr>
      </w:pPr>
      <w:r w:rsidRPr="00AF5C00">
        <w:rPr>
          <w:bCs/>
        </w:rPr>
        <w:t>El tema continúa en agenda.</w:t>
      </w:r>
    </w:p>
    <w:p w14:paraId="46389777" w14:textId="77777777" w:rsidR="004E30A2" w:rsidRPr="00AF5C00" w:rsidRDefault="004E30A2" w:rsidP="004E30A2">
      <w:pPr>
        <w:jc w:val="both"/>
        <w:rPr>
          <w:b/>
        </w:rPr>
      </w:pPr>
    </w:p>
    <w:p w14:paraId="041782F5" w14:textId="77777777" w:rsidR="004E30A2" w:rsidRPr="00AF5C00" w:rsidRDefault="004E30A2" w:rsidP="004E30A2">
      <w:pPr>
        <w:jc w:val="both"/>
        <w:rPr>
          <w:b/>
        </w:rPr>
      </w:pPr>
      <w:r w:rsidRPr="00AF5C00">
        <w:rPr>
          <w:b/>
        </w:rPr>
        <w:t>8.2.92. Pedido de Brasil de reducción arancelaria a 0% para 370 toneladas del producto “- - Las demás” (NCM 3215.19.00), con vigencia de 365 días.</w:t>
      </w:r>
    </w:p>
    <w:p w14:paraId="15079280" w14:textId="77777777" w:rsidR="004E30A2" w:rsidRPr="00AF5C00" w:rsidRDefault="004E30A2" w:rsidP="004E30A2">
      <w:pPr>
        <w:pStyle w:val="Prrafodelista"/>
        <w:ind w:left="0"/>
        <w:jc w:val="both"/>
        <w:rPr>
          <w:b/>
          <w:bCs/>
        </w:rPr>
      </w:pPr>
      <w:r w:rsidRPr="00AF5C00">
        <w:rPr>
          <w:b/>
        </w:rPr>
        <w:t xml:space="preserve">Nota referencial: </w:t>
      </w:r>
      <w:r w:rsidRPr="00AF5C00">
        <w:rPr>
          <w:b/>
          <w:bCs/>
        </w:rPr>
        <w:t>Tintas coloridas, propias para ser utilizadas en la impresión digital de libros y periódicos, acondicionadas en tambores.</w:t>
      </w:r>
    </w:p>
    <w:p w14:paraId="5E8BF364" w14:textId="77777777" w:rsidR="004E30A2" w:rsidRPr="00AF5C00" w:rsidRDefault="004E30A2" w:rsidP="004E30A2">
      <w:pPr>
        <w:pStyle w:val="Prrafodelista"/>
        <w:ind w:left="0"/>
        <w:jc w:val="both"/>
        <w:rPr>
          <w:b/>
        </w:rPr>
      </w:pPr>
    </w:p>
    <w:p w14:paraId="3A053AB1" w14:textId="77777777" w:rsidR="004E30A2" w:rsidRPr="00AF5C00" w:rsidRDefault="004E30A2" w:rsidP="004E30A2">
      <w:pPr>
        <w:jc w:val="both"/>
        <w:rPr>
          <w:bCs/>
        </w:rPr>
      </w:pPr>
      <w:r w:rsidRPr="00AF5C00">
        <w:rPr>
          <w:bCs/>
        </w:rPr>
        <w:t>Las delegaciones de Argentina, Paraguay y Uruguay se encuentran en consultas internas.</w:t>
      </w:r>
    </w:p>
    <w:p w14:paraId="75A95956" w14:textId="77777777" w:rsidR="004E30A2" w:rsidRPr="00AF5C00" w:rsidRDefault="004E30A2" w:rsidP="004E30A2">
      <w:pPr>
        <w:jc w:val="both"/>
        <w:rPr>
          <w:bCs/>
        </w:rPr>
      </w:pPr>
    </w:p>
    <w:p w14:paraId="7CD52B8E" w14:textId="77777777" w:rsidR="004E30A2" w:rsidRPr="00AF5C00" w:rsidRDefault="004E30A2" w:rsidP="004E30A2">
      <w:pPr>
        <w:jc w:val="both"/>
        <w:rPr>
          <w:bCs/>
        </w:rPr>
      </w:pPr>
      <w:r w:rsidRPr="00AF5C00">
        <w:rPr>
          <w:bCs/>
        </w:rPr>
        <w:t>El tema continúa en agenda.</w:t>
      </w:r>
    </w:p>
    <w:p w14:paraId="18F4D568" w14:textId="77777777" w:rsidR="004E30A2" w:rsidRPr="00AF5C00" w:rsidRDefault="004E30A2" w:rsidP="004E30A2">
      <w:pPr>
        <w:pStyle w:val="Prrafodelista"/>
        <w:ind w:left="0"/>
        <w:jc w:val="both"/>
        <w:rPr>
          <w:b/>
        </w:rPr>
      </w:pPr>
    </w:p>
    <w:p w14:paraId="03ABC323" w14:textId="77777777" w:rsidR="004E30A2" w:rsidRPr="00AF5C00" w:rsidRDefault="004E30A2" w:rsidP="004E30A2">
      <w:pPr>
        <w:jc w:val="both"/>
        <w:rPr>
          <w:b/>
        </w:rPr>
      </w:pPr>
      <w:r w:rsidRPr="00AF5C00">
        <w:rPr>
          <w:b/>
        </w:rPr>
        <w:lastRenderedPageBreak/>
        <w:t>8.2.93. Pedido de Brasil de reducción arancelaria a 0% para 6.250 kilogramos del producto “Las demás” (NCM 4016.99.90), con vigencia de 365 días.</w:t>
      </w:r>
    </w:p>
    <w:p w14:paraId="6F69CCB6" w14:textId="77777777" w:rsidR="004E30A2" w:rsidRPr="00AF5C00" w:rsidRDefault="004E30A2" w:rsidP="004E30A2">
      <w:pPr>
        <w:pStyle w:val="Prrafodelista"/>
        <w:ind w:left="0"/>
        <w:jc w:val="both"/>
        <w:rPr>
          <w:b/>
        </w:rPr>
      </w:pPr>
      <w:r w:rsidRPr="00AF5C00">
        <w:rPr>
          <w:b/>
        </w:rPr>
        <w:t>Nota referencial: Retenedores de caucho vulcanizado sin endurecer, propios para cerrar émbolos en el interior de jeringas de vidrio usadas en el envase de medicamentos.</w:t>
      </w:r>
    </w:p>
    <w:p w14:paraId="48DF4865" w14:textId="77777777" w:rsidR="004E30A2" w:rsidRPr="00AF5C00" w:rsidRDefault="004E30A2" w:rsidP="004E30A2">
      <w:pPr>
        <w:pStyle w:val="Prrafodelista"/>
        <w:ind w:left="0"/>
        <w:jc w:val="both"/>
        <w:rPr>
          <w:b/>
          <w:color w:val="FF0000"/>
        </w:rPr>
      </w:pPr>
    </w:p>
    <w:p w14:paraId="38E92249" w14:textId="77777777" w:rsidR="004E30A2" w:rsidRPr="00AF5C00" w:rsidRDefault="004E30A2" w:rsidP="004E30A2">
      <w:pPr>
        <w:jc w:val="both"/>
        <w:rPr>
          <w:bCs/>
        </w:rPr>
      </w:pPr>
      <w:r w:rsidRPr="00AF5C00">
        <w:rPr>
          <w:bCs/>
        </w:rPr>
        <w:t>Las delegaciones de Argentina, Paraguay y Uruguay se encuentran en consultas internas.</w:t>
      </w:r>
    </w:p>
    <w:p w14:paraId="62D50AF5" w14:textId="77777777" w:rsidR="004E30A2" w:rsidRPr="00AF5C00" w:rsidRDefault="004E30A2" w:rsidP="004E30A2">
      <w:pPr>
        <w:jc w:val="both"/>
        <w:rPr>
          <w:bCs/>
        </w:rPr>
      </w:pPr>
    </w:p>
    <w:p w14:paraId="22123AF0" w14:textId="77777777" w:rsidR="004E30A2" w:rsidRPr="00AF5C00" w:rsidRDefault="004E30A2" w:rsidP="004E30A2">
      <w:pPr>
        <w:jc w:val="both"/>
        <w:rPr>
          <w:bCs/>
        </w:rPr>
      </w:pPr>
      <w:r w:rsidRPr="00AF5C00">
        <w:rPr>
          <w:bCs/>
        </w:rPr>
        <w:t>El tema continúa en agenda.</w:t>
      </w:r>
    </w:p>
    <w:p w14:paraId="306BCC2D" w14:textId="77777777" w:rsidR="004E30A2" w:rsidRPr="00AF5C00" w:rsidRDefault="004E30A2" w:rsidP="004E30A2">
      <w:pPr>
        <w:pStyle w:val="Prrafodelista"/>
        <w:ind w:left="0"/>
        <w:jc w:val="both"/>
        <w:rPr>
          <w:b/>
          <w:color w:val="FF0000"/>
        </w:rPr>
      </w:pPr>
    </w:p>
    <w:p w14:paraId="32849CA9" w14:textId="77777777" w:rsidR="004E30A2" w:rsidRPr="00AF5C00" w:rsidRDefault="004E30A2" w:rsidP="004E30A2">
      <w:pPr>
        <w:jc w:val="both"/>
        <w:rPr>
          <w:b/>
        </w:rPr>
      </w:pPr>
      <w:r w:rsidRPr="00AF5C00">
        <w:rPr>
          <w:b/>
        </w:rPr>
        <w:t xml:space="preserve">8.2.94. Pedido de Brasil de reducción arancelaria a 0% para 1.650.000 unidades del producto “- - Aparatos para la preparación de café o té” (NCM 8516.71.00), con vigencia de 365 días. </w:t>
      </w:r>
    </w:p>
    <w:p w14:paraId="247ACFB8" w14:textId="77777777" w:rsidR="004E30A2" w:rsidRPr="00AF5C00" w:rsidRDefault="004E30A2" w:rsidP="004E30A2">
      <w:pPr>
        <w:pStyle w:val="Prrafodelista"/>
        <w:ind w:left="0"/>
        <w:jc w:val="both"/>
        <w:rPr>
          <w:b/>
        </w:rPr>
      </w:pPr>
      <w:r w:rsidRPr="00AF5C00">
        <w:rPr>
          <w:b/>
        </w:rPr>
        <w:t>Nota referencial: Aparatos electrotérmicos de uso doméstico para la preparación instantánea de bebidas, en dosis individuales, a partir de cápsulas o granos de café tostado.</w:t>
      </w:r>
    </w:p>
    <w:p w14:paraId="167F94E5" w14:textId="77777777" w:rsidR="004E30A2" w:rsidRPr="00AF5C00" w:rsidRDefault="004E30A2" w:rsidP="004E30A2">
      <w:pPr>
        <w:pStyle w:val="Prrafodelista"/>
        <w:ind w:left="0"/>
        <w:jc w:val="both"/>
        <w:rPr>
          <w:b/>
        </w:rPr>
      </w:pPr>
    </w:p>
    <w:p w14:paraId="377FE0DF" w14:textId="77777777" w:rsidR="004E30A2" w:rsidRPr="00AF5C00" w:rsidRDefault="004E30A2" w:rsidP="004E30A2">
      <w:pPr>
        <w:jc w:val="both"/>
        <w:rPr>
          <w:bCs/>
        </w:rPr>
      </w:pPr>
      <w:r w:rsidRPr="00AF5C00">
        <w:rPr>
          <w:bCs/>
        </w:rPr>
        <w:t>Las delegaciones de Argentina, Paraguay y Uruguay se encuentran en consultas internas.</w:t>
      </w:r>
    </w:p>
    <w:p w14:paraId="3FE29005" w14:textId="77777777" w:rsidR="004E30A2" w:rsidRPr="00AF5C00" w:rsidRDefault="004E30A2" w:rsidP="004E30A2">
      <w:pPr>
        <w:jc w:val="both"/>
        <w:rPr>
          <w:bCs/>
        </w:rPr>
      </w:pPr>
    </w:p>
    <w:p w14:paraId="71BBF4D1" w14:textId="77777777" w:rsidR="004E30A2" w:rsidRPr="00AF5C00" w:rsidRDefault="004E30A2" w:rsidP="004E30A2">
      <w:pPr>
        <w:jc w:val="both"/>
        <w:rPr>
          <w:bCs/>
        </w:rPr>
      </w:pPr>
      <w:r w:rsidRPr="00AF5C00">
        <w:rPr>
          <w:bCs/>
        </w:rPr>
        <w:t>El tema continúa en agenda.</w:t>
      </w:r>
    </w:p>
    <w:p w14:paraId="52ABF06F" w14:textId="77777777" w:rsidR="004E30A2" w:rsidRPr="00AF5C00" w:rsidRDefault="004E30A2" w:rsidP="004E30A2">
      <w:pPr>
        <w:pStyle w:val="Prrafodelista"/>
        <w:ind w:left="0"/>
        <w:jc w:val="both"/>
        <w:rPr>
          <w:b/>
        </w:rPr>
      </w:pPr>
    </w:p>
    <w:p w14:paraId="2933AB91" w14:textId="77777777" w:rsidR="004E30A2" w:rsidRPr="00AF5C00" w:rsidRDefault="004E30A2" w:rsidP="004E30A2">
      <w:pPr>
        <w:tabs>
          <w:tab w:val="left" w:pos="1276"/>
        </w:tabs>
        <w:jc w:val="both"/>
        <w:rPr>
          <w:b/>
          <w:u w:val="single"/>
        </w:rPr>
      </w:pPr>
      <w:r w:rsidRPr="00AF5C00">
        <w:rPr>
          <w:b/>
          <w:u w:val="single"/>
        </w:rPr>
        <w:t>Pedidos de Renovación</w:t>
      </w:r>
    </w:p>
    <w:p w14:paraId="3E4999F7" w14:textId="77777777" w:rsidR="004E30A2" w:rsidRPr="00AF5C00" w:rsidRDefault="004E30A2" w:rsidP="004E30A2">
      <w:pPr>
        <w:tabs>
          <w:tab w:val="left" w:pos="1276"/>
        </w:tabs>
        <w:jc w:val="both"/>
        <w:rPr>
          <w:b/>
          <w:u w:val="single"/>
        </w:rPr>
      </w:pPr>
    </w:p>
    <w:p w14:paraId="28A46CBA" w14:textId="77777777" w:rsidR="004E30A2" w:rsidRPr="00AF5C00" w:rsidRDefault="004E30A2" w:rsidP="004E30A2">
      <w:pPr>
        <w:jc w:val="both"/>
        <w:rPr>
          <w:b/>
        </w:rPr>
      </w:pPr>
      <w:r w:rsidRPr="00AF5C00">
        <w:rPr>
          <w:b/>
        </w:rPr>
        <w:t xml:space="preserve">8.2.95. Pedido de Argentina de reducción arancelaria a 2% para 1.200 toneladas del producto “- - Con un contenido de magnesio superior o igual al 99,8% en peso” (NCM 8104.11.00), con vigencia de 365 días. (Directiva CCM </w:t>
      </w:r>
      <w:proofErr w:type="spellStart"/>
      <w:r w:rsidRPr="00AF5C00">
        <w:rPr>
          <w:b/>
        </w:rPr>
        <w:t>N°</w:t>
      </w:r>
      <w:proofErr w:type="spellEnd"/>
      <w:r w:rsidRPr="00AF5C00">
        <w:rPr>
          <w:b/>
        </w:rPr>
        <w:t xml:space="preserve"> 69/22 con vigencia hasta el 12/08/2023).</w:t>
      </w:r>
    </w:p>
    <w:p w14:paraId="46EBE6CC" w14:textId="77777777" w:rsidR="004E30A2" w:rsidRPr="00AF5C00" w:rsidRDefault="004E30A2" w:rsidP="004E30A2">
      <w:pPr>
        <w:jc w:val="both"/>
        <w:rPr>
          <w:b/>
        </w:rPr>
      </w:pPr>
    </w:p>
    <w:p w14:paraId="63020808" w14:textId="30529DFC" w:rsidR="004E30A2" w:rsidRPr="00AF5C00" w:rsidRDefault="004E30A2" w:rsidP="004E30A2">
      <w:pPr>
        <w:jc w:val="both"/>
        <w:rPr>
          <w:bCs/>
        </w:rPr>
      </w:pPr>
      <w:r w:rsidRPr="00AF5C00">
        <w:rPr>
          <w:bCs/>
        </w:rPr>
        <w:t xml:space="preserve">La delegación de Argentina presentó información adicional </w:t>
      </w:r>
      <w:r w:rsidRPr="00AF5C00">
        <w:rPr>
          <w:b/>
        </w:rPr>
        <w:t xml:space="preserve">(Anexo </w:t>
      </w:r>
      <w:r w:rsidRPr="008C64A8">
        <w:rPr>
          <w:b/>
        </w:rPr>
        <w:t>X</w:t>
      </w:r>
      <w:r w:rsidR="00726F1F" w:rsidRPr="008C64A8">
        <w:rPr>
          <w:b/>
        </w:rPr>
        <w:t>I</w:t>
      </w:r>
      <w:r w:rsidRPr="008C64A8">
        <w:rPr>
          <w:b/>
        </w:rPr>
        <w:t>I</w:t>
      </w:r>
      <w:r w:rsidRPr="00AF5C00">
        <w:rPr>
          <w:b/>
        </w:rPr>
        <w:t xml:space="preserve"> – RESERVADO)</w:t>
      </w:r>
      <w:r w:rsidRPr="00AF5C00">
        <w:rPr>
          <w:bCs/>
        </w:rPr>
        <w:t xml:space="preserve">. </w:t>
      </w:r>
    </w:p>
    <w:p w14:paraId="5FFB18A2" w14:textId="77777777" w:rsidR="004E30A2" w:rsidRPr="00AF5C00" w:rsidRDefault="004E30A2" w:rsidP="004E30A2">
      <w:pPr>
        <w:jc w:val="both"/>
        <w:rPr>
          <w:bCs/>
        </w:rPr>
      </w:pPr>
    </w:p>
    <w:p w14:paraId="3EECF71D" w14:textId="6C839573" w:rsidR="004E30A2" w:rsidRPr="00AF5C00" w:rsidRDefault="004E30A2" w:rsidP="004E30A2">
      <w:pPr>
        <w:jc w:val="both"/>
        <w:rPr>
          <w:bCs/>
        </w:rPr>
      </w:pPr>
      <w:r w:rsidRPr="00AF5C00">
        <w:rPr>
          <w:bCs/>
        </w:rPr>
        <w:t xml:space="preserve">La delegación de Brasil presentó información adicional </w:t>
      </w:r>
      <w:r w:rsidRPr="00AF5C00">
        <w:rPr>
          <w:b/>
        </w:rPr>
        <w:t xml:space="preserve">(Anexo </w:t>
      </w:r>
      <w:r w:rsidRPr="008C64A8">
        <w:rPr>
          <w:b/>
        </w:rPr>
        <w:t>XI</w:t>
      </w:r>
      <w:r w:rsidR="00726F1F" w:rsidRPr="008C64A8">
        <w:rPr>
          <w:b/>
        </w:rPr>
        <w:t>I</w:t>
      </w:r>
      <w:r w:rsidRPr="008C64A8">
        <w:rPr>
          <w:b/>
        </w:rPr>
        <w:t>I)</w:t>
      </w:r>
      <w:r w:rsidRPr="00AF5C00">
        <w:rPr>
          <w:bCs/>
        </w:rPr>
        <w:t xml:space="preserve">. </w:t>
      </w:r>
    </w:p>
    <w:p w14:paraId="23D0DB78" w14:textId="77777777" w:rsidR="004E30A2" w:rsidRPr="00AF5C00" w:rsidRDefault="004E30A2" w:rsidP="004E30A2">
      <w:pPr>
        <w:jc w:val="both"/>
        <w:rPr>
          <w:bCs/>
        </w:rPr>
      </w:pPr>
    </w:p>
    <w:p w14:paraId="1E804C75" w14:textId="77777777" w:rsidR="004E30A2" w:rsidRPr="00AF5C00" w:rsidRDefault="004E30A2" w:rsidP="004E30A2">
      <w:pPr>
        <w:jc w:val="both"/>
        <w:rPr>
          <w:b/>
        </w:rPr>
      </w:pPr>
      <w:r w:rsidRPr="00AF5C00">
        <w:rPr>
          <w:bCs/>
        </w:rPr>
        <w:t>El tema continúa en agenda.</w:t>
      </w:r>
    </w:p>
    <w:p w14:paraId="3B01F162" w14:textId="77777777" w:rsidR="004E30A2" w:rsidRPr="00AF5C00" w:rsidRDefault="004E30A2" w:rsidP="004E30A2">
      <w:pPr>
        <w:jc w:val="both"/>
        <w:rPr>
          <w:b/>
        </w:rPr>
      </w:pPr>
    </w:p>
    <w:p w14:paraId="5495FE03" w14:textId="77777777" w:rsidR="004E30A2" w:rsidRPr="00AF5C00" w:rsidRDefault="004E30A2" w:rsidP="004E30A2">
      <w:pPr>
        <w:jc w:val="both"/>
        <w:rPr>
          <w:b/>
        </w:rPr>
      </w:pPr>
      <w:r w:rsidRPr="00AF5C00">
        <w:rPr>
          <w:b/>
        </w:rPr>
        <w:t>8.2.96. Pedido de Argentina de reducción arancelaria a 2% para 1.000 toneladas del producto “Poliamida-6,6, sin carga” (NCM 3908.10.26), con vigencia de 365 días.</w:t>
      </w:r>
    </w:p>
    <w:p w14:paraId="193EA8E3" w14:textId="77777777" w:rsidR="004E30A2" w:rsidRPr="00AF5C00" w:rsidRDefault="004E30A2" w:rsidP="004E30A2">
      <w:pPr>
        <w:tabs>
          <w:tab w:val="left" w:pos="1276"/>
        </w:tabs>
        <w:jc w:val="both"/>
        <w:rPr>
          <w:b/>
        </w:rPr>
      </w:pPr>
      <w:r w:rsidRPr="00AF5C00">
        <w:rPr>
          <w:b/>
        </w:rPr>
        <w:t xml:space="preserve">Nota referencial: Poliamida 6.6, en las formas previstas en la Nota 6 b) del Capítulo 39, con antioxidante en forma de </w:t>
      </w:r>
      <w:proofErr w:type="spellStart"/>
      <w:r w:rsidRPr="00AF5C00">
        <w:rPr>
          <w:b/>
        </w:rPr>
        <w:t>loduro</w:t>
      </w:r>
      <w:proofErr w:type="spellEnd"/>
      <w:r w:rsidRPr="00AF5C00">
        <w:rPr>
          <w:b/>
        </w:rPr>
        <w:t xml:space="preserve"> de Potasio (KI) o Bromuro de Potasio (</w:t>
      </w:r>
      <w:proofErr w:type="spellStart"/>
      <w:r w:rsidRPr="00AF5C00">
        <w:rPr>
          <w:b/>
        </w:rPr>
        <w:t>KBr</w:t>
      </w:r>
      <w:proofErr w:type="spellEnd"/>
      <w:r w:rsidRPr="00AF5C00">
        <w:rPr>
          <w:b/>
        </w:rPr>
        <w:t xml:space="preserve">). (Directiva CCM </w:t>
      </w:r>
      <w:proofErr w:type="spellStart"/>
      <w:r w:rsidRPr="00AF5C00">
        <w:rPr>
          <w:b/>
        </w:rPr>
        <w:t>N°</w:t>
      </w:r>
      <w:proofErr w:type="spellEnd"/>
      <w:r w:rsidRPr="00AF5C00">
        <w:rPr>
          <w:b/>
        </w:rPr>
        <w:t xml:space="preserve"> 152/22 con vigencia hasta el 12/05/24).</w:t>
      </w:r>
    </w:p>
    <w:p w14:paraId="13E1C03E" w14:textId="77777777" w:rsidR="004E30A2" w:rsidRPr="00AF5C00" w:rsidRDefault="004E30A2" w:rsidP="004E30A2">
      <w:pPr>
        <w:jc w:val="both"/>
        <w:rPr>
          <w:b/>
        </w:rPr>
      </w:pPr>
    </w:p>
    <w:p w14:paraId="5698D1B4" w14:textId="77777777" w:rsidR="004E30A2" w:rsidRPr="00AF5C00" w:rsidRDefault="004E30A2" w:rsidP="004E30A2">
      <w:pPr>
        <w:jc w:val="both"/>
        <w:rPr>
          <w:bCs/>
        </w:rPr>
      </w:pPr>
      <w:r w:rsidRPr="00AF5C00">
        <w:rPr>
          <w:bCs/>
        </w:rPr>
        <w:t xml:space="preserve">El tema continúa en agenda. </w:t>
      </w:r>
    </w:p>
    <w:p w14:paraId="3FB1D5A9" w14:textId="77777777" w:rsidR="004E30A2" w:rsidRPr="00AF5C00" w:rsidRDefault="004E30A2" w:rsidP="004E30A2">
      <w:pPr>
        <w:jc w:val="both"/>
        <w:rPr>
          <w:b/>
        </w:rPr>
      </w:pPr>
    </w:p>
    <w:p w14:paraId="245E841F" w14:textId="77777777" w:rsidR="004E30A2" w:rsidRPr="00AF5C00" w:rsidRDefault="004E30A2" w:rsidP="004E30A2">
      <w:pPr>
        <w:jc w:val="both"/>
        <w:rPr>
          <w:b/>
        </w:rPr>
      </w:pPr>
      <w:r w:rsidRPr="00AF5C00">
        <w:rPr>
          <w:b/>
        </w:rPr>
        <w:t xml:space="preserve">8.2.97. Pedido de Uruguay de reducción arancelaria a 0% para 32 unidades, de 28 viales cada una, del producto “Los demás” (NCM 3004.39.29), con </w:t>
      </w:r>
      <w:r w:rsidRPr="00AF5C00">
        <w:rPr>
          <w:b/>
        </w:rPr>
        <w:lastRenderedPageBreak/>
        <w:t xml:space="preserve">vigencia 365 días. Nota referencial: </w:t>
      </w:r>
      <w:proofErr w:type="spellStart"/>
      <w:r w:rsidRPr="00AF5C00">
        <w:rPr>
          <w:b/>
        </w:rPr>
        <w:t>Teduglutida</w:t>
      </w:r>
      <w:proofErr w:type="spellEnd"/>
      <w:r w:rsidRPr="00AF5C00">
        <w:rPr>
          <w:b/>
        </w:rPr>
        <w:t xml:space="preserve"> (Directiva CCM </w:t>
      </w:r>
      <w:proofErr w:type="spellStart"/>
      <w:r w:rsidRPr="00AF5C00">
        <w:rPr>
          <w:b/>
        </w:rPr>
        <w:t>Nº</w:t>
      </w:r>
      <w:proofErr w:type="spellEnd"/>
      <w:r w:rsidRPr="00AF5C00">
        <w:rPr>
          <w:b/>
        </w:rPr>
        <w:t xml:space="preserve"> 116/23 con vigencia hasta el 07/02/2025)</w:t>
      </w:r>
    </w:p>
    <w:p w14:paraId="58FF56ED" w14:textId="77777777" w:rsidR="004E30A2" w:rsidRPr="00AF5C00" w:rsidRDefault="004E30A2" w:rsidP="004E30A2">
      <w:pPr>
        <w:jc w:val="both"/>
        <w:rPr>
          <w:b/>
        </w:rPr>
      </w:pPr>
    </w:p>
    <w:p w14:paraId="56B6AEBE" w14:textId="77777777" w:rsidR="004E30A2" w:rsidRPr="00AF5C00" w:rsidRDefault="004E30A2" w:rsidP="004E30A2">
      <w:pPr>
        <w:jc w:val="both"/>
        <w:rPr>
          <w:bCs/>
        </w:rPr>
      </w:pPr>
      <w:r w:rsidRPr="00AF5C00">
        <w:rPr>
          <w:bCs/>
        </w:rPr>
        <w:t xml:space="preserve">Por Nota DNMEC-s </w:t>
      </w:r>
      <w:proofErr w:type="spellStart"/>
      <w:r w:rsidRPr="00AF5C00">
        <w:rPr>
          <w:bCs/>
        </w:rPr>
        <w:t>N°</w:t>
      </w:r>
      <w:proofErr w:type="spellEnd"/>
      <w:r w:rsidRPr="00AF5C00">
        <w:rPr>
          <w:bCs/>
        </w:rPr>
        <w:t xml:space="preserve"> 192/2024 del 10/12/2024, la delegación de Argentina aprobó el pedido.</w:t>
      </w:r>
    </w:p>
    <w:p w14:paraId="395A9766" w14:textId="77777777" w:rsidR="004E30A2" w:rsidRPr="00AF5C00" w:rsidRDefault="004E30A2" w:rsidP="004E30A2">
      <w:pPr>
        <w:jc w:val="both"/>
        <w:rPr>
          <w:b/>
          <w:color w:val="FF0000"/>
        </w:rPr>
      </w:pPr>
    </w:p>
    <w:p w14:paraId="636EFEDE" w14:textId="77777777" w:rsidR="004E30A2" w:rsidRPr="00AF5C00" w:rsidRDefault="004E30A2" w:rsidP="004E30A2">
      <w:pPr>
        <w:jc w:val="both"/>
        <w:rPr>
          <w:bCs/>
        </w:rPr>
      </w:pPr>
      <w:r w:rsidRPr="00AF5C00">
        <w:rPr>
          <w:bCs/>
        </w:rPr>
        <w:t xml:space="preserve">La CCM aprobó la Directiva </w:t>
      </w:r>
      <w:proofErr w:type="spellStart"/>
      <w:r w:rsidRPr="00AF5C00">
        <w:rPr>
          <w:bCs/>
        </w:rPr>
        <w:t>N°</w:t>
      </w:r>
      <w:proofErr w:type="spellEnd"/>
      <w:r w:rsidRPr="00AF5C00">
        <w:rPr>
          <w:bCs/>
        </w:rPr>
        <w:t xml:space="preserve"> 157/24.</w:t>
      </w:r>
    </w:p>
    <w:p w14:paraId="34346A2F" w14:textId="77777777" w:rsidR="004E30A2" w:rsidRPr="00AF5C00" w:rsidRDefault="004E30A2" w:rsidP="004E30A2">
      <w:pPr>
        <w:jc w:val="both"/>
        <w:rPr>
          <w:b/>
          <w:color w:val="FF0000"/>
        </w:rPr>
      </w:pPr>
    </w:p>
    <w:p w14:paraId="59DA5741" w14:textId="77777777" w:rsidR="004E30A2" w:rsidRPr="00AF5C00" w:rsidRDefault="004E30A2" w:rsidP="004E30A2">
      <w:pPr>
        <w:jc w:val="both"/>
        <w:rPr>
          <w:b/>
        </w:rPr>
      </w:pPr>
      <w:r w:rsidRPr="00AF5C00">
        <w:rPr>
          <w:b/>
        </w:rPr>
        <w:t xml:space="preserve">8.2.98. Pedido de Uruguay de reducción arancelaria a 0% para 980 unidades del producto “Los demás” (NCM 3004.90.69), con vigencia 365 días. Nota referencial: </w:t>
      </w:r>
      <w:proofErr w:type="spellStart"/>
      <w:r w:rsidRPr="00AF5C00">
        <w:rPr>
          <w:b/>
        </w:rPr>
        <w:t>Nilotinib</w:t>
      </w:r>
      <w:proofErr w:type="spellEnd"/>
      <w:r w:rsidRPr="00AF5C00">
        <w:rPr>
          <w:b/>
        </w:rPr>
        <w:t xml:space="preserve"> (Directiva CCM </w:t>
      </w:r>
      <w:proofErr w:type="spellStart"/>
      <w:r w:rsidRPr="00AF5C00">
        <w:rPr>
          <w:b/>
        </w:rPr>
        <w:t>Nº</w:t>
      </w:r>
      <w:proofErr w:type="spellEnd"/>
      <w:r w:rsidRPr="00AF5C00">
        <w:rPr>
          <w:b/>
        </w:rPr>
        <w:t xml:space="preserve"> 129/23 con vigencia hasta el 13/02/2025)</w:t>
      </w:r>
    </w:p>
    <w:p w14:paraId="28522BB6" w14:textId="77777777" w:rsidR="004E30A2" w:rsidRPr="00AF5C00" w:rsidRDefault="004E30A2" w:rsidP="004E30A2">
      <w:pPr>
        <w:jc w:val="both"/>
        <w:rPr>
          <w:b/>
        </w:rPr>
      </w:pPr>
    </w:p>
    <w:p w14:paraId="7363A973" w14:textId="77777777" w:rsidR="004E30A2" w:rsidRPr="00AF5C00" w:rsidRDefault="004E30A2" w:rsidP="004E30A2">
      <w:pPr>
        <w:tabs>
          <w:tab w:val="left" w:pos="1276"/>
        </w:tabs>
        <w:jc w:val="both"/>
        <w:rPr>
          <w:bCs/>
        </w:rPr>
      </w:pPr>
      <w:r w:rsidRPr="00AF5C00">
        <w:rPr>
          <w:bCs/>
        </w:rPr>
        <w:t xml:space="preserve">Por Nota DGIM </w:t>
      </w:r>
      <w:proofErr w:type="spellStart"/>
      <w:r w:rsidRPr="00AF5C00">
        <w:rPr>
          <w:bCs/>
        </w:rPr>
        <w:t>N°</w:t>
      </w:r>
      <w:proofErr w:type="spellEnd"/>
      <w:r w:rsidRPr="00AF5C00">
        <w:rPr>
          <w:bCs/>
        </w:rPr>
        <w:t xml:space="preserve"> 127/2024 del 16/12/2024, la delegación de Uruguay solicitó la aprobación de la Directiva por el vencimiento del plazo previsto en el artículo 12 del Anexo de la Resolución GMC </w:t>
      </w:r>
      <w:proofErr w:type="spellStart"/>
      <w:r w:rsidRPr="00AF5C00">
        <w:rPr>
          <w:bCs/>
        </w:rPr>
        <w:t>N°</w:t>
      </w:r>
      <w:proofErr w:type="spellEnd"/>
      <w:r w:rsidRPr="00AF5C00">
        <w:rPr>
          <w:bCs/>
        </w:rPr>
        <w:t xml:space="preserve"> 49/19.</w:t>
      </w:r>
    </w:p>
    <w:p w14:paraId="516893CB" w14:textId="77777777" w:rsidR="004E30A2" w:rsidRPr="00AF5C00" w:rsidRDefault="004E30A2" w:rsidP="004E30A2">
      <w:pPr>
        <w:tabs>
          <w:tab w:val="left" w:pos="1276"/>
        </w:tabs>
        <w:jc w:val="both"/>
        <w:rPr>
          <w:bCs/>
        </w:rPr>
      </w:pPr>
    </w:p>
    <w:p w14:paraId="33FAA5B1" w14:textId="77777777" w:rsidR="004E30A2" w:rsidRPr="00AF5C00" w:rsidRDefault="004E30A2" w:rsidP="004E30A2">
      <w:pPr>
        <w:tabs>
          <w:tab w:val="left" w:pos="1276"/>
        </w:tabs>
        <w:jc w:val="both"/>
        <w:rPr>
          <w:bCs/>
        </w:rPr>
      </w:pPr>
      <w:r w:rsidRPr="00AF5C00">
        <w:rPr>
          <w:bCs/>
        </w:rPr>
        <w:t xml:space="preserve">La CCM aprobó la Directiva </w:t>
      </w:r>
      <w:proofErr w:type="spellStart"/>
      <w:r w:rsidRPr="00AF5C00">
        <w:rPr>
          <w:bCs/>
        </w:rPr>
        <w:t>N°</w:t>
      </w:r>
      <w:proofErr w:type="spellEnd"/>
      <w:r w:rsidRPr="00AF5C00">
        <w:rPr>
          <w:bCs/>
        </w:rPr>
        <w:t xml:space="preserve"> 161/24.</w:t>
      </w:r>
    </w:p>
    <w:p w14:paraId="31B35410" w14:textId="77777777" w:rsidR="004E30A2" w:rsidRPr="00AF5C00" w:rsidRDefault="004E30A2" w:rsidP="004E30A2">
      <w:pPr>
        <w:jc w:val="both"/>
        <w:rPr>
          <w:b/>
        </w:rPr>
      </w:pPr>
    </w:p>
    <w:p w14:paraId="47ACBEB5" w14:textId="77777777" w:rsidR="004E30A2" w:rsidRPr="00AF5C00" w:rsidRDefault="004E30A2" w:rsidP="004E30A2">
      <w:pPr>
        <w:jc w:val="both"/>
        <w:rPr>
          <w:bCs/>
        </w:rPr>
      </w:pPr>
      <w:r w:rsidRPr="00AF5C00">
        <w:rPr>
          <w:b/>
        </w:rPr>
        <w:t>8.2.99. Pedido de Uruguay de reducción arancelaria a 0% para 760 unidades del producto “Los demás” (NCM 3004.90.79), con vigencia de 365 días.</w:t>
      </w:r>
    </w:p>
    <w:p w14:paraId="491CF7E0" w14:textId="77777777" w:rsidR="004E30A2" w:rsidRPr="00AF5C00" w:rsidRDefault="004E30A2" w:rsidP="004E30A2">
      <w:pPr>
        <w:jc w:val="both"/>
        <w:rPr>
          <w:b/>
        </w:rPr>
      </w:pPr>
      <w:r w:rsidRPr="00AF5C00">
        <w:rPr>
          <w:b/>
        </w:rPr>
        <w:t>Nota referencial: Medicamento para tratar Melanoma no resecable o metastásico con mutación BRAF V600, Tratamiento adyuvante de melanoma y cáncer de pulmón no microcítico (</w:t>
      </w:r>
      <w:proofErr w:type="spellStart"/>
      <w:r w:rsidRPr="00AF5C00">
        <w:rPr>
          <w:b/>
        </w:rPr>
        <w:t>Dabrafenib</w:t>
      </w:r>
      <w:proofErr w:type="spellEnd"/>
      <w:r w:rsidRPr="00AF5C00">
        <w:rPr>
          <w:b/>
        </w:rPr>
        <w:t xml:space="preserve">) (Directiva CCM </w:t>
      </w:r>
      <w:proofErr w:type="spellStart"/>
      <w:r w:rsidRPr="00AF5C00">
        <w:rPr>
          <w:b/>
        </w:rPr>
        <w:t>N°</w:t>
      </w:r>
      <w:proofErr w:type="spellEnd"/>
      <w:r w:rsidRPr="00AF5C00">
        <w:rPr>
          <w:b/>
        </w:rPr>
        <w:t xml:space="preserve"> 21/24 con vigencia hasta el 09/06/2025).</w:t>
      </w:r>
    </w:p>
    <w:p w14:paraId="775E2935" w14:textId="77777777" w:rsidR="004E30A2" w:rsidRPr="00AF5C00" w:rsidRDefault="004E30A2" w:rsidP="004E30A2">
      <w:pPr>
        <w:jc w:val="both"/>
        <w:rPr>
          <w:b/>
        </w:rPr>
      </w:pPr>
    </w:p>
    <w:p w14:paraId="725FD87A" w14:textId="77777777" w:rsidR="004E30A2" w:rsidRPr="00AF5C00" w:rsidRDefault="004E30A2" w:rsidP="004E30A2">
      <w:pPr>
        <w:jc w:val="both"/>
        <w:rPr>
          <w:bCs/>
        </w:rPr>
      </w:pPr>
      <w:r w:rsidRPr="00AF5C00">
        <w:rPr>
          <w:bCs/>
        </w:rPr>
        <w:t xml:space="preserve">Por Nota DMSUL </w:t>
      </w:r>
      <w:proofErr w:type="spellStart"/>
      <w:r w:rsidRPr="00AF5C00">
        <w:rPr>
          <w:bCs/>
        </w:rPr>
        <w:t>N°</w:t>
      </w:r>
      <w:proofErr w:type="spellEnd"/>
      <w:r w:rsidRPr="00AF5C00">
        <w:rPr>
          <w:bCs/>
        </w:rPr>
        <w:t xml:space="preserve"> 17/2025 del 20/02/2025, la delegación de Brasil aprobó la solicitud. </w:t>
      </w:r>
    </w:p>
    <w:p w14:paraId="6200B4D5" w14:textId="77777777" w:rsidR="004E30A2" w:rsidRPr="00AF5C00" w:rsidRDefault="004E30A2" w:rsidP="004E30A2">
      <w:pPr>
        <w:jc w:val="both"/>
        <w:rPr>
          <w:bCs/>
        </w:rPr>
      </w:pPr>
    </w:p>
    <w:p w14:paraId="50263A9A" w14:textId="77777777" w:rsidR="004E30A2" w:rsidRPr="00AF5C00" w:rsidRDefault="004E30A2" w:rsidP="004E30A2">
      <w:pPr>
        <w:jc w:val="both"/>
        <w:rPr>
          <w:bCs/>
        </w:rPr>
      </w:pPr>
      <w:r w:rsidRPr="00AF5C00">
        <w:rPr>
          <w:bCs/>
        </w:rPr>
        <w:t>Las delegaciones de Argentina y Paraguay aprobaron el pedido.</w:t>
      </w:r>
    </w:p>
    <w:p w14:paraId="65A2FD03" w14:textId="77777777" w:rsidR="004E30A2" w:rsidRPr="00AF5C00" w:rsidRDefault="004E30A2" w:rsidP="004E30A2">
      <w:pPr>
        <w:jc w:val="both"/>
        <w:rPr>
          <w:bCs/>
        </w:rPr>
      </w:pPr>
    </w:p>
    <w:p w14:paraId="38D1387A" w14:textId="77777777" w:rsidR="004E30A2" w:rsidRPr="00AF5C00" w:rsidRDefault="004E30A2" w:rsidP="004E30A2">
      <w:pPr>
        <w:jc w:val="both"/>
        <w:rPr>
          <w:bCs/>
        </w:rPr>
      </w:pPr>
      <w:r w:rsidRPr="00AF5C00">
        <w:rPr>
          <w:bCs/>
        </w:rPr>
        <w:t xml:space="preserve">La CCM aprobó la Directiva </w:t>
      </w:r>
      <w:proofErr w:type="spellStart"/>
      <w:r w:rsidRPr="00AF5C00">
        <w:rPr>
          <w:bCs/>
        </w:rPr>
        <w:t>N°</w:t>
      </w:r>
      <w:proofErr w:type="spellEnd"/>
      <w:r w:rsidRPr="00AF5C00">
        <w:rPr>
          <w:bCs/>
        </w:rPr>
        <w:t xml:space="preserve"> 42/25 </w:t>
      </w:r>
      <w:r w:rsidRPr="00AF5C00">
        <w:rPr>
          <w:b/>
        </w:rPr>
        <w:t>(Anexo IV)</w:t>
      </w:r>
      <w:r w:rsidRPr="00AF5C00">
        <w:rPr>
          <w:bCs/>
        </w:rPr>
        <w:t>.</w:t>
      </w:r>
    </w:p>
    <w:p w14:paraId="4D7078BC" w14:textId="77777777" w:rsidR="004E30A2" w:rsidRDefault="004E30A2" w:rsidP="004E30A2">
      <w:pPr>
        <w:jc w:val="both"/>
        <w:rPr>
          <w:b/>
        </w:rPr>
      </w:pPr>
    </w:p>
    <w:p w14:paraId="682858DC" w14:textId="77777777" w:rsidR="008C64A8" w:rsidRPr="00AF5C00" w:rsidRDefault="008C64A8" w:rsidP="004E30A2">
      <w:pPr>
        <w:jc w:val="both"/>
        <w:rPr>
          <w:b/>
        </w:rPr>
      </w:pPr>
    </w:p>
    <w:p w14:paraId="6ED4AB05" w14:textId="77777777" w:rsidR="004E30A2" w:rsidRPr="00AF5C00" w:rsidRDefault="004E30A2" w:rsidP="004E30A2">
      <w:pPr>
        <w:jc w:val="both"/>
        <w:rPr>
          <w:bCs/>
        </w:rPr>
      </w:pPr>
      <w:r w:rsidRPr="00AF5C00">
        <w:rPr>
          <w:b/>
        </w:rPr>
        <w:t>8.2.100. Pedido de Uruguay de reducción arancelaria a 0% para 144 unidades del producto “Los demás” (NCM 3004.90.69), con vigencia de 365 días.</w:t>
      </w:r>
    </w:p>
    <w:p w14:paraId="6FB1E024" w14:textId="77777777" w:rsidR="004E30A2" w:rsidRPr="00AF5C00" w:rsidRDefault="004E30A2" w:rsidP="004E30A2">
      <w:pPr>
        <w:jc w:val="both"/>
        <w:rPr>
          <w:b/>
        </w:rPr>
      </w:pPr>
      <w:r w:rsidRPr="00AF5C00">
        <w:rPr>
          <w:b/>
        </w:rPr>
        <w:t>Nota referencial: Tratamiento adyuvante de melanoma, para tratamiento de Cáncer de pulmón no microcítico (</w:t>
      </w:r>
      <w:proofErr w:type="spellStart"/>
      <w:r w:rsidRPr="00AF5C00">
        <w:rPr>
          <w:b/>
        </w:rPr>
        <w:t>Trametinib</w:t>
      </w:r>
      <w:proofErr w:type="spellEnd"/>
      <w:r w:rsidRPr="00AF5C00">
        <w:rPr>
          <w:b/>
        </w:rPr>
        <w:t xml:space="preserve">) (Directiva CCM </w:t>
      </w:r>
      <w:proofErr w:type="spellStart"/>
      <w:r w:rsidRPr="00AF5C00">
        <w:rPr>
          <w:b/>
        </w:rPr>
        <w:t>N°</w:t>
      </w:r>
      <w:proofErr w:type="spellEnd"/>
      <w:r w:rsidRPr="00AF5C00">
        <w:rPr>
          <w:b/>
        </w:rPr>
        <w:t xml:space="preserve"> 20/24 con vigencia hasta el 09/06/2025).</w:t>
      </w:r>
    </w:p>
    <w:p w14:paraId="15F0B2B3" w14:textId="77777777" w:rsidR="004E30A2" w:rsidRPr="00AF5C00" w:rsidRDefault="004E30A2" w:rsidP="004E30A2">
      <w:pPr>
        <w:jc w:val="both"/>
        <w:rPr>
          <w:b/>
        </w:rPr>
      </w:pPr>
    </w:p>
    <w:p w14:paraId="4E044CFA" w14:textId="77777777" w:rsidR="004E30A2" w:rsidRPr="00AF5C00" w:rsidRDefault="004E30A2" w:rsidP="004E30A2">
      <w:pPr>
        <w:jc w:val="both"/>
        <w:rPr>
          <w:bCs/>
        </w:rPr>
      </w:pPr>
      <w:r w:rsidRPr="00AF5C00">
        <w:rPr>
          <w:bCs/>
        </w:rPr>
        <w:t xml:space="preserve">Por Nota DMSUL </w:t>
      </w:r>
      <w:proofErr w:type="spellStart"/>
      <w:r w:rsidRPr="00AF5C00">
        <w:rPr>
          <w:bCs/>
        </w:rPr>
        <w:t>N°</w:t>
      </w:r>
      <w:proofErr w:type="spellEnd"/>
      <w:r w:rsidRPr="00AF5C00">
        <w:rPr>
          <w:bCs/>
        </w:rPr>
        <w:t xml:space="preserve"> 17/2025 del 20/02/2025, la delegación de Brasil aprobó la solicitud. </w:t>
      </w:r>
    </w:p>
    <w:p w14:paraId="1609E565" w14:textId="77777777" w:rsidR="004E30A2" w:rsidRPr="00AF5C00" w:rsidRDefault="004E30A2" w:rsidP="004E30A2">
      <w:pPr>
        <w:jc w:val="both"/>
        <w:rPr>
          <w:bCs/>
        </w:rPr>
      </w:pPr>
    </w:p>
    <w:p w14:paraId="14B20D9D" w14:textId="77777777" w:rsidR="004E30A2" w:rsidRPr="00AF5C00" w:rsidRDefault="004E30A2" w:rsidP="004E30A2">
      <w:pPr>
        <w:jc w:val="both"/>
        <w:rPr>
          <w:bCs/>
        </w:rPr>
      </w:pPr>
      <w:r w:rsidRPr="00AF5C00">
        <w:rPr>
          <w:bCs/>
        </w:rPr>
        <w:t>Las delegaciones de Argentina y Paraguay aprobaron el pedido.</w:t>
      </w:r>
    </w:p>
    <w:p w14:paraId="0DC1032D" w14:textId="77777777" w:rsidR="004E30A2" w:rsidRPr="00AF5C00" w:rsidRDefault="004E30A2" w:rsidP="004E30A2">
      <w:pPr>
        <w:jc w:val="both"/>
        <w:rPr>
          <w:bCs/>
        </w:rPr>
      </w:pPr>
    </w:p>
    <w:p w14:paraId="40A37F3C" w14:textId="77777777" w:rsidR="004E30A2" w:rsidRPr="00AF5C00" w:rsidRDefault="004E30A2" w:rsidP="004E30A2">
      <w:pPr>
        <w:jc w:val="both"/>
        <w:rPr>
          <w:bCs/>
        </w:rPr>
      </w:pPr>
      <w:r w:rsidRPr="00AF5C00">
        <w:rPr>
          <w:bCs/>
        </w:rPr>
        <w:t xml:space="preserve">La CCM aprobó la Directiva </w:t>
      </w:r>
      <w:proofErr w:type="spellStart"/>
      <w:r w:rsidRPr="00AF5C00">
        <w:rPr>
          <w:bCs/>
        </w:rPr>
        <w:t>N°</w:t>
      </w:r>
      <w:proofErr w:type="spellEnd"/>
      <w:r w:rsidRPr="00AF5C00">
        <w:rPr>
          <w:bCs/>
        </w:rPr>
        <w:t xml:space="preserve"> 43/25 </w:t>
      </w:r>
      <w:r w:rsidRPr="00AF5C00">
        <w:rPr>
          <w:b/>
        </w:rPr>
        <w:t>(Anexo IV)</w:t>
      </w:r>
      <w:r w:rsidRPr="00AF5C00">
        <w:rPr>
          <w:bCs/>
        </w:rPr>
        <w:t>.</w:t>
      </w:r>
    </w:p>
    <w:p w14:paraId="5B54E8E0" w14:textId="77777777" w:rsidR="004E30A2" w:rsidRPr="00AF5C00" w:rsidRDefault="004E30A2" w:rsidP="004E30A2">
      <w:pPr>
        <w:jc w:val="both"/>
        <w:rPr>
          <w:b/>
        </w:rPr>
      </w:pPr>
    </w:p>
    <w:p w14:paraId="6376CF89" w14:textId="77777777" w:rsidR="004E30A2" w:rsidRPr="00AF5C00" w:rsidRDefault="004E30A2" w:rsidP="004E30A2">
      <w:pPr>
        <w:jc w:val="both"/>
        <w:rPr>
          <w:bCs/>
        </w:rPr>
      </w:pPr>
      <w:r w:rsidRPr="00AF5C00">
        <w:rPr>
          <w:b/>
        </w:rPr>
        <w:t>8.2.101. Pedido de Uruguay de reducción arancelaria a 0% para 24 unidades del producto “Los demás” (NCM 3004.90.69), con vigencia de 365 días.</w:t>
      </w:r>
    </w:p>
    <w:p w14:paraId="6004A5C4" w14:textId="77777777" w:rsidR="004E30A2" w:rsidRPr="00AF5C00" w:rsidRDefault="004E30A2" w:rsidP="004E30A2">
      <w:pPr>
        <w:jc w:val="both"/>
        <w:rPr>
          <w:b/>
        </w:rPr>
      </w:pPr>
      <w:r w:rsidRPr="00AF5C00">
        <w:rPr>
          <w:b/>
        </w:rPr>
        <w:t xml:space="preserve">Nota referencial: Inhibidor de la tirosina quinasa para el tumor del estroma </w:t>
      </w:r>
    </w:p>
    <w:p w14:paraId="2D5838BB" w14:textId="77777777" w:rsidR="004E30A2" w:rsidRPr="00AF5C00" w:rsidRDefault="004E30A2" w:rsidP="004E30A2">
      <w:pPr>
        <w:jc w:val="both"/>
        <w:rPr>
          <w:b/>
        </w:rPr>
      </w:pPr>
      <w:r w:rsidRPr="00AF5C00">
        <w:rPr>
          <w:b/>
        </w:rPr>
        <w:lastRenderedPageBreak/>
        <w:t>gastrointestinal (</w:t>
      </w:r>
      <w:proofErr w:type="spellStart"/>
      <w:r w:rsidRPr="00AF5C00">
        <w:rPr>
          <w:b/>
        </w:rPr>
        <w:t>Ripertinib</w:t>
      </w:r>
      <w:proofErr w:type="spellEnd"/>
      <w:r w:rsidRPr="00AF5C00">
        <w:rPr>
          <w:b/>
        </w:rPr>
        <w:t xml:space="preserve">) (Directiva CCM </w:t>
      </w:r>
      <w:proofErr w:type="spellStart"/>
      <w:r w:rsidRPr="00AF5C00">
        <w:rPr>
          <w:b/>
        </w:rPr>
        <w:t>N°</w:t>
      </w:r>
      <w:proofErr w:type="spellEnd"/>
      <w:r w:rsidRPr="00AF5C00">
        <w:rPr>
          <w:b/>
        </w:rPr>
        <w:t xml:space="preserve"> 28/24 con vigencia hasta el 09/06/2025).</w:t>
      </w:r>
    </w:p>
    <w:p w14:paraId="2C852052" w14:textId="77777777" w:rsidR="004E30A2" w:rsidRPr="00AF5C00" w:rsidRDefault="004E30A2" w:rsidP="004E30A2">
      <w:pPr>
        <w:jc w:val="both"/>
        <w:rPr>
          <w:b/>
        </w:rPr>
      </w:pPr>
    </w:p>
    <w:p w14:paraId="0A35C116" w14:textId="77777777" w:rsidR="004E30A2" w:rsidRPr="00AF5C00" w:rsidRDefault="004E30A2" w:rsidP="004E30A2">
      <w:pPr>
        <w:jc w:val="both"/>
        <w:rPr>
          <w:bCs/>
        </w:rPr>
      </w:pPr>
      <w:r w:rsidRPr="00AF5C00">
        <w:rPr>
          <w:bCs/>
        </w:rPr>
        <w:t xml:space="preserve">Por Nota DMSUL </w:t>
      </w:r>
      <w:proofErr w:type="spellStart"/>
      <w:r w:rsidRPr="00AF5C00">
        <w:rPr>
          <w:bCs/>
        </w:rPr>
        <w:t>N°</w:t>
      </w:r>
      <w:proofErr w:type="spellEnd"/>
      <w:r w:rsidRPr="00AF5C00">
        <w:rPr>
          <w:bCs/>
        </w:rPr>
        <w:t xml:space="preserve"> 17/2025 del 20/02/2025, la delegación de Brasil aprobó la solicitud. </w:t>
      </w:r>
    </w:p>
    <w:p w14:paraId="4B3D0D8F" w14:textId="77777777" w:rsidR="004E30A2" w:rsidRPr="00AF5C00" w:rsidRDefault="004E30A2" w:rsidP="004E30A2">
      <w:pPr>
        <w:jc w:val="both"/>
        <w:rPr>
          <w:b/>
        </w:rPr>
      </w:pPr>
    </w:p>
    <w:p w14:paraId="003DF301" w14:textId="77777777" w:rsidR="004E30A2" w:rsidRPr="00AF5C00" w:rsidRDefault="004E30A2" w:rsidP="004E30A2">
      <w:pPr>
        <w:jc w:val="both"/>
        <w:rPr>
          <w:bCs/>
        </w:rPr>
      </w:pPr>
      <w:r w:rsidRPr="00AF5C00">
        <w:rPr>
          <w:bCs/>
        </w:rPr>
        <w:t>Las delegaciones de Argentina y Paraguay aprobaron el pedido.</w:t>
      </w:r>
    </w:p>
    <w:p w14:paraId="63A02ED9" w14:textId="77777777" w:rsidR="004E30A2" w:rsidRPr="00AF5C00" w:rsidRDefault="004E30A2" w:rsidP="004E30A2">
      <w:pPr>
        <w:jc w:val="both"/>
        <w:rPr>
          <w:bCs/>
        </w:rPr>
      </w:pPr>
    </w:p>
    <w:p w14:paraId="13323199" w14:textId="77777777" w:rsidR="004E30A2" w:rsidRPr="00AF5C00" w:rsidRDefault="004E30A2" w:rsidP="004E30A2">
      <w:pPr>
        <w:jc w:val="both"/>
        <w:rPr>
          <w:bCs/>
        </w:rPr>
      </w:pPr>
      <w:r w:rsidRPr="00AF5C00">
        <w:rPr>
          <w:bCs/>
        </w:rPr>
        <w:t xml:space="preserve">La CCM aprobó la Directiva </w:t>
      </w:r>
      <w:proofErr w:type="spellStart"/>
      <w:r w:rsidRPr="00AF5C00">
        <w:rPr>
          <w:bCs/>
        </w:rPr>
        <w:t>N°</w:t>
      </w:r>
      <w:proofErr w:type="spellEnd"/>
      <w:r w:rsidRPr="00AF5C00">
        <w:rPr>
          <w:bCs/>
        </w:rPr>
        <w:t xml:space="preserve"> 44/25 </w:t>
      </w:r>
      <w:r w:rsidRPr="00AF5C00">
        <w:rPr>
          <w:b/>
        </w:rPr>
        <w:t>(Anexo IV)</w:t>
      </w:r>
      <w:r w:rsidRPr="00AF5C00">
        <w:rPr>
          <w:bCs/>
        </w:rPr>
        <w:t>.</w:t>
      </w:r>
    </w:p>
    <w:p w14:paraId="07A578A0" w14:textId="77777777" w:rsidR="004E30A2" w:rsidRPr="00AF5C00" w:rsidRDefault="004E30A2" w:rsidP="004E30A2">
      <w:pPr>
        <w:jc w:val="both"/>
        <w:rPr>
          <w:bCs/>
        </w:rPr>
      </w:pPr>
    </w:p>
    <w:p w14:paraId="721154E2" w14:textId="77777777" w:rsidR="004E30A2" w:rsidRPr="00AF5C00" w:rsidRDefault="004E30A2" w:rsidP="004E30A2">
      <w:pPr>
        <w:jc w:val="both"/>
        <w:rPr>
          <w:b/>
        </w:rPr>
      </w:pPr>
      <w:r w:rsidRPr="00AF5C00">
        <w:rPr>
          <w:b/>
        </w:rPr>
        <w:t>8.2.102. Pedido de Uruguay de reducción arancelaria a 0% para 48 unidades del producto “Los demás” (NCM 3004.90.19), con vigencia de 365 días.</w:t>
      </w:r>
    </w:p>
    <w:p w14:paraId="1DF25C3D" w14:textId="77777777" w:rsidR="004E30A2" w:rsidRPr="00AF5C00" w:rsidRDefault="004E30A2" w:rsidP="004E30A2">
      <w:pPr>
        <w:jc w:val="both"/>
        <w:rPr>
          <w:b/>
        </w:rPr>
      </w:pPr>
      <w:r w:rsidRPr="00AF5C00">
        <w:rPr>
          <w:b/>
        </w:rPr>
        <w:t xml:space="preserve">Nota referencial: </w:t>
      </w:r>
      <w:proofErr w:type="spellStart"/>
      <w:r w:rsidRPr="00AF5C00">
        <w:rPr>
          <w:b/>
          <w:i/>
          <w:iCs/>
        </w:rPr>
        <w:t>Cerliponase</w:t>
      </w:r>
      <w:proofErr w:type="spellEnd"/>
      <w:r w:rsidRPr="00AF5C00">
        <w:rPr>
          <w:b/>
          <w:i/>
          <w:iCs/>
        </w:rPr>
        <w:t xml:space="preserve"> alfa</w:t>
      </w:r>
      <w:r w:rsidRPr="00AF5C00">
        <w:rPr>
          <w:b/>
        </w:rPr>
        <w:t xml:space="preserve"> (Directiva CCM </w:t>
      </w:r>
      <w:proofErr w:type="spellStart"/>
      <w:r w:rsidRPr="00AF5C00">
        <w:rPr>
          <w:b/>
        </w:rPr>
        <w:t>N°</w:t>
      </w:r>
      <w:proofErr w:type="spellEnd"/>
      <w:r w:rsidRPr="00AF5C00">
        <w:rPr>
          <w:b/>
        </w:rPr>
        <w:t xml:space="preserve"> 31/24 con vigencia hasta el 09/06/2025).</w:t>
      </w:r>
    </w:p>
    <w:p w14:paraId="75C946A1" w14:textId="77777777" w:rsidR="004E30A2" w:rsidRPr="00AF5C00" w:rsidRDefault="004E30A2" w:rsidP="004E30A2">
      <w:pPr>
        <w:jc w:val="both"/>
        <w:rPr>
          <w:b/>
        </w:rPr>
      </w:pPr>
    </w:p>
    <w:p w14:paraId="45A790B7" w14:textId="77777777" w:rsidR="004E30A2" w:rsidRPr="00AF5C00" w:rsidRDefault="004E30A2" w:rsidP="004E30A2">
      <w:pPr>
        <w:jc w:val="both"/>
        <w:rPr>
          <w:bCs/>
        </w:rPr>
      </w:pPr>
      <w:r w:rsidRPr="00AF5C00">
        <w:rPr>
          <w:bCs/>
        </w:rPr>
        <w:t xml:space="preserve">Por Nota DMSUL </w:t>
      </w:r>
      <w:proofErr w:type="spellStart"/>
      <w:r w:rsidRPr="00AF5C00">
        <w:rPr>
          <w:bCs/>
        </w:rPr>
        <w:t>N°</w:t>
      </w:r>
      <w:proofErr w:type="spellEnd"/>
      <w:r w:rsidRPr="00AF5C00">
        <w:rPr>
          <w:bCs/>
        </w:rPr>
        <w:t xml:space="preserve"> 17/2025 del 20/02/2025, la delegación de Brasil aprobó la solicitud. </w:t>
      </w:r>
    </w:p>
    <w:p w14:paraId="48678AA1" w14:textId="77777777" w:rsidR="004E30A2" w:rsidRPr="00AF5C00" w:rsidRDefault="004E30A2" w:rsidP="004E30A2">
      <w:pPr>
        <w:jc w:val="both"/>
        <w:rPr>
          <w:b/>
        </w:rPr>
      </w:pPr>
    </w:p>
    <w:p w14:paraId="473E2DA3" w14:textId="77777777" w:rsidR="004E30A2" w:rsidRPr="00AF5C00" w:rsidRDefault="004E30A2" w:rsidP="004E30A2">
      <w:pPr>
        <w:jc w:val="both"/>
        <w:rPr>
          <w:bCs/>
        </w:rPr>
      </w:pPr>
      <w:r w:rsidRPr="00AF5C00">
        <w:rPr>
          <w:bCs/>
        </w:rPr>
        <w:t>Las delegaciones de Argentina y Paraguay aprobaron el pedido.</w:t>
      </w:r>
    </w:p>
    <w:p w14:paraId="37699650" w14:textId="77777777" w:rsidR="004E30A2" w:rsidRPr="00AF5C00" w:rsidRDefault="004E30A2" w:rsidP="004E30A2">
      <w:pPr>
        <w:jc w:val="both"/>
        <w:rPr>
          <w:bCs/>
        </w:rPr>
      </w:pPr>
    </w:p>
    <w:p w14:paraId="68B85B91" w14:textId="77777777" w:rsidR="004E30A2" w:rsidRPr="00AF5C00" w:rsidRDefault="004E30A2" w:rsidP="004E30A2">
      <w:pPr>
        <w:jc w:val="both"/>
        <w:rPr>
          <w:bCs/>
        </w:rPr>
      </w:pPr>
      <w:r w:rsidRPr="00AF5C00">
        <w:rPr>
          <w:bCs/>
        </w:rPr>
        <w:t xml:space="preserve">La CCM aprobó la Directiva </w:t>
      </w:r>
      <w:proofErr w:type="spellStart"/>
      <w:r w:rsidRPr="00AF5C00">
        <w:rPr>
          <w:bCs/>
        </w:rPr>
        <w:t>N°</w:t>
      </w:r>
      <w:proofErr w:type="spellEnd"/>
      <w:r w:rsidRPr="00AF5C00">
        <w:rPr>
          <w:bCs/>
        </w:rPr>
        <w:t xml:space="preserve"> 45/25 </w:t>
      </w:r>
      <w:r w:rsidRPr="00AF5C00">
        <w:rPr>
          <w:b/>
        </w:rPr>
        <w:t>(Anexo IV)</w:t>
      </w:r>
      <w:r w:rsidRPr="00AF5C00">
        <w:rPr>
          <w:bCs/>
        </w:rPr>
        <w:t>.</w:t>
      </w:r>
    </w:p>
    <w:p w14:paraId="039DC815" w14:textId="77777777" w:rsidR="004E30A2" w:rsidRPr="00AF5C00" w:rsidRDefault="004E30A2" w:rsidP="004E30A2">
      <w:pPr>
        <w:jc w:val="both"/>
        <w:rPr>
          <w:b/>
        </w:rPr>
      </w:pPr>
    </w:p>
    <w:p w14:paraId="57119183" w14:textId="77777777" w:rsidR="004E30A2" w:rsidRPr="00AF5C00" w:rsidRDefault="004E30A2" w:rsidP="004E30A2">
      <w:pPr>
        <w:jc w:val="both"/>
        <w:rPr>
          <w:bCs/>
        </w:rPr>
      </w:pPr>
      <w:r w:rsidRPr="00AF5C00">
        <w:rPr>
          <w:b/>
        </w:rPr>
        <w:t>8.2.103. Pedido de Uruguay de reducción arancelaria a 0% para 800 unidades del producto “Los demás” (NCM 3004.39.29), con vigencia de 365 días.</w:t>
      </w:r>
    </w:p>
    <w:p w14:paraId="58083E28" w14:textId="77777777" w:rsidR="004E30A2" w:rsidRPr="00AF5C00" w:rsidRDefault="004E30A2" w:rsidP="004E30A2">
      <w:pPr>
        <w:jc w:val="both"/>
        <w:rPr>
          <w:b/>
        </w:rPr>
      </w:pPr>
      <w:r w:rsidRPr="00AF5C00">
        <w:rPr>
          <w:b/>
        </w:rPr>
        <w:t xml:space="preserve">Nota referencial: Medicamento para tratar los problemas causados por no tener suficiente leptina (deficiencia de leptina) (Directiva CCM </w:t>
      </w:r>
      <w:proofErr w:type="spellStart"/>
      <w:r w:rsidRPr="00AF5C00">
        <w:rPr>
          <w:b/>
        </w:rPr>
        <w:t>N°</w:t>
      </w:r>
      <w:proofErr w:type="spellEnd"/>
      <w:r w:rsidRPr="00AF5C00">
        <w:rPr>
          <w:b/>
        </w:rPr>
        <w:t xml:space="preserve"> 27/24 con vigencia hasta el 09/06/2025).</w:t>
      </w:r>
    </w:p>
    <w:p w14:paraId="4F457021" w14:textId="77777777" w:rsidR="004E30A2" w:rsidRPr="00AF5C00" w:rsidRDefault="004E30A2" w:rsidP="004E30A2">
      <w:pPr>
        <w:jc w:val="both"/>
        <w:rPr>
          <w:b/>
        </w:rPr>
      </w:pPr>
    </w:p>
    <w:p w14:paraId="35EB7589" w14:textId="77777777" w:rsidR="004E30A2" w:rsidRPr="00AF5C00" w:rsidRDefault="004E30A2" w:rsidP="004E30A2">
      <w:pPr>
        <w:jc w:val="both"/>
        <w:rPr>
          <w:bCs/>
        </w:rPr>
      </w:pPr>
      <w:r w:rsidRPr="00AF5C00">
        <w:rPr>
          <w:bCs/>
        </w:rPr>
        <w:t xml:space="preserve">Por Nota DMSUL </w:t>
      </w:r>
      <w:proofErr w:type="spellStart"/>
      <w:r w:rsidRPr="00AF5C00">
        <w:rPr>
          <w:bCs/>
        </w:rPr>
        <w:t>N°</w:t>
      </w:r>
      <w:proofErr w:type="spellEnd"/>
      <w:r w:rsidRPr="00AF5C00">
        <w:rPr>
          <w:bCs/>
        </w:rPr>
        <w:t xml:space="preserve"> 17/2025 del 20/02/2025, la delegación de Brasil aprobó la solicitud. </w:t>
      </w:r>
    </w:p>
    <w:p w14:paraId="2508D08E" w14:textId="77777777" w:rsidR="004E30A2" w:rsidRPr="00AF5C00" w:rsidRDefault="004E30A2" w:rsidP="004E30A2">
      <w:pPr>
        <w:jc w:val="both"/>
        <w:rPr>
          <w:b/>
        </w:rPr>
      </w:pPr>
    </w:p>
    <w:p w14:paraId="5E358B82" w14:textId="77777777" w:rsidR="004E30A2" w:rsidRPr="00AF5C00" w:rsidRDefault="004E30A2" w:rsidP="004E30A2">
      <w:pPr>
        <w:jc w:val="both"/>
        <w:rPr>
          <w:bCs/>
        </w:rPr>
      </w:pPr>
      <w:r w:rsidRPr="00AF5C00">
        <w:rPr>
          <w:bCs/>
        </w:rPr>
        <w:t>Las delegaciones de Argentina y Paraguay aprobaron el pedido.</w:t>
      </w:r>
    </w:p>
    <w:p w14:paraId="4735F5B5" w14:textId="77777777" w:rsidR="004E30A2" w:rsidRPr="00AF5C00" w:rsidRDefault="004E30A2" w:rsidP="004E30A2">
      <w:pPr>
        <w:jc w:val="both"/>
        <w:rPr>
          <w:bCs/>
        </w:rPr>
      </w:pPr>
    </w:p>
    <w:p w14:paraId="7C2007C7" w14:textId="77777777" w:rsidR="004E30A2" w:rsidRPr="00AF5C00" w:rsidRDefault="004E30A2" w:rsidP="004E30A2">
      <w:pPr>
        <w:jc w:val="both"/>
        <w:rPr>
          <w:bCs/>
        </w:rPr>
      </w:pPr>
      <w:r w:rsidRPr="00AF5C00">
        <w:rPr>
          <w:bCs/>
        </w:rPr>
        <w:t xml:space="preserve">La CCM aprobó la Directiva </w:t>
      </w:r>
      <w:proofErr w:type="spellStart"/>
      <w:r w:rsidRPr="00AF5C00">
        <w:rPr>
          <w:bCs/>
        </w:rPr>
        <w:t>N°</w:t>
      </w:r>
      <w:proofErr w:type="spellEnd"/>
      <w:r w:rsidRPr="00AF5C00">
        <w:rPr>
          <w:bCs/>
        </w:rPr>
        <w:t xml:space="preserve"> 46/25 </w:t>
      </w:r>
      <w:r w:rsidRPr="00AF5C00">
        <w:rPr>
          <w:b/>
        </w:rPr>
        <w:t>(Anexo IV)</w:t>
      </w:r>
      <w:r w:rsidRPr="00AF5C00">
        <w:rPr>
          <w:bCs/>
        </w:rPr>
        <w:t>.</w:t>
      </w:r>
    </w:p>
    <w:p w14:paraId="73D75420" w14:textId="77777777" w:rsidR="004E30A2" w:rsidRPr="00AF5C00" w:rsidRDefault="004E30A2" w:rsidP="004E30A2">
      <w:pPr>
        <w:jc w:val="both"/>
        <w:rPr>
          <w:b/>
        </w:rPr>
      </w:pPr>
    </w:p>
    <w:p w14:paraId="26C35320" w14:textId="77777777" w:rsidR="004E30A2" w:rsidRPr="00AF5C00" w:rsidRDefault="004E30A2" w:rsidP="004E30A2">
      <w:pPr>
        <w:jc w:val="both"/>
        <w:rPr>
          <w:bCs/>
        </w:rPr>
      </w:pPr>
      <w:r w:rsidRPr="00AF5C00">
        <w:rPr>
          <w:b/>
        </w:rPr>
        <w:t>8.2.104. Pedido de Uruguay de reducción arancelaria a 0% para 420 unidades del producto “Los demás” (NCM 3004.90.69), con vigencia de 365 días.</w:t>
      </w:r>
    </w:p>
    <w:p w14:paraId="2E58C413" w14:textId="77777777" w:rsidR="004E30A2" w:rsidRPr="00AF5C00" w:rsidRDefault="004E30A2" w:rsidP="004E30A2">
      <w:pPr>
        <w:jc w:val="both"/>
        <w:rPr>
          <w:b/>
        </w:rPr>
      </w:pPr>
      <w:r w:rsidRPr="00AF5C00">
        <w:rPr>
          <w:b/>
        </w:rPr>
        <w:t xml:space="preserve">Nota referencial: Medicamento para </w:t>
      </w:r>
      <w:proofErr w:type="spellStart"/>
      <w:r w:rsidRPr="00AF5C00">
        <w:rPr>
          <w:b/>
        </w:rPr>
        <w:t>Mielofibrosis</w:t>
      </w:r>
      <w:proofErr w:type="spellEnd"/>
      <w:r w:rsidRPr="00AF5C00">
        <w:rPr>
          <w:b/>
        </w:rPr>
        <w:t>, Policitemia vera y Enfermedad del injerto contra el receptor (</w:t>
      </w:r>
      <w:proofErr w:type="spellStart"/>
      <w:r w:rsidRPr="00AF5C00">
        <w:rPr>
          <w:b/>
        </w:rPr>
        <w:t>Ruxolitinib</w:t>
      </w:r>
      <w:proofErr w:type="spellEnd"/>
      <w:r w:rsidRPr="00AF5C00">
        <w:rPr>
          <w:b/>
        </w:rPr>
        <w:t xml:space="preserve">) (Directiva CCM </w:t>
      </w:r>
      <w:proofErr w:type="spellStart"/>
      <w:r w:rsidRPr="00AF5C00">
        <w:rPr>
          <w:b/>
        </w:rPr>
        <w:t>N°</w:t>
      </w:r>
      <w:proofErr w:type="spellEnd"/>
      <w:r w:rsidRPr="00AF5C00">
        <w:rPr>
          <w:b/>
        </w:rPr>
        <w:t xml:space="preserve"> 22/24 con vigencia hasta el 09/06/2025).</w:t>
      </w:r>
    </w:p>
    <w:p w14:paraId="1E66D164" w14:textId="77777777" w:rsidR="004E30A2" w:rsidRPr="00AF5C00" w:rsidRDefault="004E30A2" w:rsidP="004E30A2">
      <w:pPr>
        <w:jc w:val="both"/>
        <w:rPr>
          <w:b/>
        </w:rPr>
      </w:pPr>
    </w:p>
    <w:p w14:paraId="697B9D8D" w14:textId="77777777" w:rsidR="004E30A2" w:rsidRPr="00AF5C00" w:rsidRDefault="004E30A2" w:rsidP="004E30A2">
      <w:pPr>
        <w:jc w:val="both"/>
        <w:rPr>
          <w:bCs/>
        </w:rPr>
      </w:pPr>
      <w:r w:rsidRPr="00AF5C00">
        <w:rPr>
          <w:bCs/>
        </w:rPr>
        <w:t xml:space="preserve">Por Nota DMSUL </w:t>
      </w:r>
      <w:proofErr w:type="spellStart"/>
      <w:r w:rsidRPr="00AF5C00">
        <w:rPr>
          <w:bCs/>
        </w:rPr>
        <w:t>N°</w:t>
      </w:r>
      <w:proofErr w:type="spellEnd"/>
      <w:r w:rsidRPr="00AF5C00">
        <w:rPr>
          <w:bCs/>
        </w:rPr>
        <w:t xml:space="preserve"> 17/2025 del 20/02/2025, la delegación de Brasil aprobó la solicitud. </w:t>
      </w:r>
    </w:p>
    <w:p w14:paraId="46581B37" w14:textId="77777777" w:rsidR="004E30A2" w:rsidRPr="00AF5C00" w:rsidRDefault="004E30A2" w:rsidP="004E30A2">
      <w:pPr>
        <w:jc w:val="both"/>
        <w:rPr>
          <w:bCs/>
        </w:rPr>
      </w:pPr>
    </w:p>
    <w:p w14:paraId="3D18E386" w14:textId="77777777" w:rsidR="004E30A2" w:rsidRPr="00AF5C00" w:rsidRDefault="004E30A2" w:rsidP="004E30A2">
      <w:pPr>
        <w:jc w:val="both"/>
        <w:rPr>
          <w:bCs/>
        </w:rPr>
      </w:pPr>
      <w:r w:rsidRPr="00AF5C00">
        <w:rPr>
          <w:bCs/>
        </w:rPr>
        <w:t>Las delegaciones de Argentina y Paraguay aprobaron el pedido.</w:t>
      </w:r>
    </w:p>
    <w:p w14:paraId="7EDD5DA6" w14:textId="77777777" w:rsidR="004E30A2" w:rsidRPr="00AF5C00" w:rsidRDefault="004E30A2" w:rsidP="004E30A2">
      <w:pPr>
        <w:jc w:val="both"/>
        <w:rPr>
          <w:bCs/>
        </w:rPr>
      </w:pPr>
    </w:p>
    <w:p w14:paraId="0D5E9E92" w14:textId="77777777" w:rsidR="004E30A2" w:rsidRPr="00AF5C00" w:rsidRDefault="004E30A2" w:rsidP="004E30A2">
      <w:pPr>
        <w:jc w:val="both"/>
        <w:rPr>
          <w:bCs/>
        </w:rPr>
      </w:pPr>
      <w:r w:rsidRPr="00AF5C00">
        <w:rPr>
          <w:bCs/>
        </w:rPr>
        <w:t xml:space="preserve">La CCM aprobó la Directiva </w:t>
      </w:r>
      <w:proofErr w:type="spellStart"/>
      <w:r w:rsidRPr="00AF5C00">
        <w:rPr>
          <w:bCs/>
        </w:rPr>
        <w:t>N°</w:t>
      </w:r>
      <w:proofErr w:type="spellEnd"/>
      <w:r w:rsidRPr="00AF5C00">
        <w:rPr>
          <w:bCs/>
        </w:rPr>
        <w:t xml:space="preserve"> 47/25 </w:t>
      </w:r>
      <w:r w:rsidRPr="00AF5C00">
        <w:rPr>
          <w:b/>
        </w:rPr>
        <w:t>(Anexo IV)</w:t>
      </w:r>
      <w:r w:rsidRPr="00AF5C00">
        <w:rPr>
          <w:bCs/>
        </w:rPr>
        <w:t>.</w:t>
      </w:r>
    </w:p>
    <w:p w14:paraId="01F604DC" w14:textId="77777777" w:rsidR="004E30A2" w:rsidRPr="00AF5C00" w:rsidRDefault="004E30A2" w:rsidP="004E30A2">
      <w:pPr>
        <w:jc w:val="both"/>
        <w:rPr>
          <w:b/>
        </w:rPr>
      </w:pPr>
    </w:p>
    <w:p w14:paraId="562519C7" w14:textId="77777777" w:rsidR="004E30A2" w:rsidRPr="00AF5C00" w:rsidRDefault="004E30A2" w:rsidP="004E30A2">
      <w:pPr>
        <w:jc w:val="both"/>
        <w:rPr>
          <w:b/>
        </w:rPr>
      </w:pPr>
      <w:r w:rsidRPr="00AF5C00">
        <w:rPr>
          <w:b/>
        </w:rPr>
        <w:lastRenderedPageBreak/>
        <w:t xml:space="preserve">8.2.105. Pedido de Argentina de reducción arancelaria a 2% para 30.000 toneladas del producto "--Los demás, de poliésteres parcialmente orientados" (NCM 5402.46.00), con vigencia de 365 días. (Directiva CCM </w:t>
      </w:r>
      <w:proofErr w:type="spellStart"/>
      <w:r w:rsidRPr="00AF5C00">
        <w:rPr>
          <w:b/>
        </w:rPr>
        <w:t>N°</w:t>
      </w:r>
      <w:proofErr w:type="spellEnd"/>
      <w:r w:rsidRPr="00AF5C00">
        <w:rPr>
          <w:b/>
        </w:rPr>
        <w:t xml:space="preserve"> 14/24 con vigencia hasta el 26/05/25). </w:t>
      </w:r>
      <w:r w:rsidRPr="00AF5C00">
        <w:rPr>
          <w:b/>
        </w:rPr>
        <w:cr/>
      </w:r>
    </w:p>
    <w:p w14:paraId="685AC76D" w14:textId="77777777" w:rsidR="004E30A2" w:rsidRPr="00AF5C00" w:rsidRDefault="004E30A2" w:rsidP="004E30A2">
      <w:pPr>
        <w:jc w:val="both"/>
        <w:rPr>
          <w:bCs/>
        </w:rPr>
      </w:pPr>
      <w:r w:rsidRPr="00AF5C00">
        <w:rPr>
          <w:bCs/>
        </w:rPr>
        <w:t xml:space="preserve">Por Nota DMSUL </w:t>
      </w:r>
      <w:proofErr w:type="spellStart"/>
      <w:r w:rsidRPr="00AF5C00">
        <w:rPr>
          <w:bCs/>
        </w:rPr>
        <w:t>N°</w:t>
      </w:r>
      <w:proofErr w:type="spellEnd"/>
      <w:r w:rsidRPr="00AF5C00">
        <w:rPr>
          <w:bCs/>
        </w:rPr>
        <w:t xml:space="preserve"> 17/2025 del 20/02/2025, la delegación de Brasil aprobó la solicitud. </w:t>
      </w:r>
    </w:p>
    <w:p w14:paraId="7DA19329" w14:textId="77777777" w:rsidR="004E30A2" w:rsidRPr="00AF5C00" w:rsidRDefault="004E30A2" w:rsidP="004E30A2">
      <w:pPr>
        <w:jc w:val="both"/>
        <w:rPr>
          <w:bCs/>
        </w:rPr>
      </w:pPr>
    </w:p>
    <w:p w14:paraId="3A9781AF" w14:textId="77777777" w:rsidR="004E30A2" w:rsidRPr="00AF5C00" w:rsidRDefault="004E30A2" w:rsidP="004E30A2">
      <w:pPr>
        <w:jc w:val="both"/>
        <w:rPr>
          <w:bCs/>
        </w:rPr>
      </w:pPr>
      <w:r w:rsidRPr="00AF5C00">
        <w:rPr>
          <w:bCs/>
        </w:rPr>
        <w:t>Las delegaciones de Uruguay y Paraguay aprobaron el pedido.</w:t>
      </w:r>
    </w:p>
    <w:p w14:paraId="6156DEBA" w14:textId="77777777" w:rsidR="004E30A2" w:rsidRPr="00AF5C00" w:rsidRDefault="004E30A2" w:rsidP="004E30A2">
      <w:pPr>
        <w:jc w:val="both"/>
        <w:rPr>
          <w:bCs/>
        </w:rPr>
      </w:pPr>
    </w:p>
    <w:p w14:paraId="5CAB82B3" w14:textId="77777777" w:rsidR="004E30A2" w:rsidRPr="00AF5C00" w:rsidRDefault="004E30A2" w:rsidP="004E30A2">
      <w:pPr>
        <w:jc w:val="both"/>
        <w:rPr>
          <w:bCs/>
        </w:rPr>
      </w:pPr>
      <w:r w:rsidRPr="00AF5C00">
        <w:rPr>
          <w:bCs/>
        </w:rPr>
        <w:t xml:space="preserve">La CCM aprobó la Directiva </w:t>
      </w:r>
      <w:proofErr w:type="spellStart"/>
      <w:r w:rsidRPr="00AF5C00">
        <w:rPr>
          <w:bCs/>
        </w:rPr>
        <w:t>N°</w:t>
      </w:r>
      <w:proofErr w:type="spellEnd"/>
      <w:r w:rsidRPr="00AF5C00">
        <w:rPr>
          <w:bCs/>
        </w:rPr>
        <w:t xml:space="preserve"> 48/25 </w:t>
      </w:r>
      <w:r w:rsidRPr="00AF5C00">
        <w:rPr>
          <w:b/>
        </w:rPr>
        <w:t>(Anexo IV)</w:t>
      </w:r>
      <w:r w:rsidRPr="00AF5C00">
        <w:rPr>
          <w:bCs/>
        </w:rPr>
        <w:t>.</w:t>
      </w:r>
    </w:p>
    <w:p w14:paraId="3AC1F3E8" w14:textId="77777777" w:rsidR="004E30A2" w:rsidRPr="00AF5C00" w:rsidRDefault="004E30A2" w:rsidP="004E30A2">
      <w:pPr>
        <w:jc w:val="both"/>
        <w:rPr>
          <w:b/>
        </w:rPr>
      </w:pPr>
    </w:p>
    <w:p w14:paraId="3DB6CDD1" w14:textId="77777777" w:rsidR="004E30A2" w:rsidRPr="00AF5C00" w:rsidRDefault="004E30A2" w:rsidP="004E30A2">
      <w:pPr>
        <w:jc w:val="both"/>
        <w:rPr>
          <w:bCs/>
        </w:rPr>
      </w:pPr>
      <w:r w:rsidRPr="00AF5C00">
        <w:rPr>
          <w:b/>
        </w:rPr>
        <w:t>8.2.106. Pedido de Argentina de reducción arancelaria a 2% para 360 toneladas del producto “Fenol-formaldehído” (NCM 3909.40.11), con vigencia de 365 días.</w:t>
      </w:r>
    </w:p>
    <w:p w14:paraId="2902B028" w14:textId="77777777" w:rsidR="004E30A2" w:rsidRPr="00AF5C00" w:rsidRDefault="004E30A2" w:rsidP="004E30A2">
      <w:pPr>
        <w:jc w:val="both"/>
        <w:rPr>
          <w:b/>
        </w:rPr>
      </w:pPr>
      <w:r w:rsidRPr="00AF5C00">
        <w:rPr>
          <w:b/>
        </w:rPr>
        <w:t xml:space="preserve">Nota referencial: Resina resorcinol-formaldehído, del tipo </w:t>
      </w:r>
      <w:proofErr w:type="spellStart"/>
      <w:r w:rsidRPr="00AF5C00">
        <w:rPr>
          <w:b/>
        </w:rPr>
        <w:t>novolaca</w:t>
      </w:r>
      <w:proofErr w:type="spellEnd"/>
      <w:r w:rsidRPr="00AF5C00">
        <w:rPr>
          <w:b/>
        </w:rPr>
        <w:t xml:space="preserve">, liposoluble, presentada en gránulos, destinada a ser utilizada como adherente entre el tejido de acero y el caucho, en la fabricación de neumáticos. (Directiva CCM </w:t>
      </w:r>
      <w:proofErr w:type="spellStart"/>
      <w:r w:rsidRPr="00AF5C00">
        <w:rPr>
          <w:b/>
        </w:rPr>
        <w:t>N°</w:t>
      </w:r>
      <w:proofErr w:type="spellEnd"/>
      <w:r w:rsidRPr="00AF5C00">
        <w:rPr>
          <w:b/>
        </w:rPr>
        <w:t xml:space="preserve"> 15/24 con vigencia hasta el 25/05/25). </w:t>
      </w:r>
      <w:r w:rsidRPr="00AF5C00">
        <w:rPr>
          <w:b/>
        </w:rPr>
        <w:cr/>
      </w:r>
    </w:p>
    <w:p w14:paraId="672CB137" w14:textId="77777777" w:rsidR="004E30A2" w:rsidRPr="00AF5C00" w:rsidRDefault="004E30A2" w:rsidP="004E30A2">
      <w:pPr>
        <w:jc w:val="both"/>
        <w:rPr>
          <w:bCs/>
        </w:rPr>
      </w:pPr>
      <w:r w:rsidRPr="00AF5C00">
        <w:rPr>
          <w:bCs/>
        </w:rPr>
        <w:t>Las delegaciones de Paraguay y Uruguay aprobaron el pedido.</w:t>
      </w:r>
    </w:p>
    <w:p w14:paraId="38977E25" w14:textId="77777777" w:rsidR="004E30A2" w:rsidRPr="00AF5C00" w:rsidRDefault="004E30A2" w:rsidP="004E30A2">
      <w:pPr>
        <w:jc w:val="both"/>
        <w:rPr>
          <w:bCs/>
        </w:rPr>
      </w:pPr>
    </w:p>
    <w:p w14:paraId="26CF3240" w14:textId="77777777" w:rsidR="004E30A2" w:rsidRPr="00AF5C00" w:rsidRDefault="004E30A2" w:rsidP="004E30A2">
      <w:pPr>
        <w:jc w:val="both"/>
        <w:rPr>
          <w:bCs/>
        </w:rPr>
      </w:pPr>
      <w:r w:rsidRPr="00AF5C00">
        <w:rPr>
          <w:bCs/>
        </w:rPr>
        <w:t>La delegación de Brasil se encuentra en consultas internas.</w:t>
      </w:r>
    </w:p>
    <w:p w14:paraId="75C78ECC" w14:textId="77777777" w:rsidR="004E30A2" w:rsidRPr="00AF5C00" w:rsidRDefault="004E30A2" w:rsidP="004E30A2">
      <w:pPr>
        <w:jc w:val="both"/>
        <w:rPr>
          <w:bCs/>
        </w:rPr>
      </w:pPr>
    </w:p>
    <w:p w14:paraId="03BE283E" w14:textId="77777777" w:rsidR="004E30A2" w:rsidRPr="00AF5C00" w:rsidRDefault="004E30A2" w:rsidP="004E30A2">
      <w:pPr>
        <w:jc w:val="both"/>
        <w:rPr>
          <w:bCs/>
        </w:rPr>
      </w:pPr>
      <w:r w:rsidRPr="00AF5C00">
        <w:rPr>
          <w:bCs/>
        </w:rPr>
        <w:t>El tema continúa en agenda.</w:t>
      </w:r>
    </w:p>
    <w:p w14:paraId="311A7704" w14:textId="77777777" w:rsidR="004E30A2" w:rsidRPr="00AF5C00" w:rsidRDefault="004E30A2" w:rsidP="004E30A2">
      <w:pPr>
        <w:jc w:val="both"/>
        <w:rPr>
          <w:b/>
        </w:rPr>
      </w:pPr>
    </w:p>
    <w:p w14:paraId="5F549989" w14:textId="77777777" w:rsidR="004E30A2" w:rsidRPr="00AF5C00" w:rsidRDefault="004E30A2" w:rsidP="004E30A2">
      <w:pPr>
        <w:jc w:val="both"/>
        <w:rPr>
          <w:b/>
        </w:rPr>
      </w:pPr>
      <w:r w:rsidRPr="00AF5C00">
        <w:rPr>
          <w:b/>
        </w:rPr>
        <w:t>8.2.107. Pedido de Argentina de reducción arancelaria a 2% para 10.500 toneladas del producto “Los demás” (NCM 8545.19.90), con vigencia de 365 días.</w:t>
      </w:r>
    </w:p>
    <w:p w14:paraId="4B9308BE" w14:textId="77777777" w:rsidR="004E30A2" w:rsidRPr="00AF5C00" w:rsidRDefault="004E30A2" w:rsidP="004E30A2">
      <w:pPr>
        <w:jc w:val="both"/>
        <w:rPr>
          <w:b/>
        </w:rPr>
      </w:pPr>
      <w:r w:rsidRPr="00AF5C00">
        <w:rPr>
          <w:b/>
        </w:rPr>
        <w:t xml:space="preserve">Nota referencial: Únicamente electrodos de carbón (ánodo), de dimensiones 600 +/- 10 mm, 890 +6 -3 mm, 895 +6 -3 mm, 770 +6 -3 mm, que presentan 2 perforaciones circulares, de los tipos utilizados en la producción electroquímica de aluminio. (Directiva CCM </w:t>
      </w:r>
      <w:proofErr w:type="spellStart"/>
      <w:r w:rsidRPr="00AF5C00">
        <w:rPr>
          <w:b/>
        </w:rPr>
        <w:t>N°</w:t>
      </w:r>
      <w:proofErr w:type="spellEnd"/>
      <w:r w:rsidRPr="00AF5C00">
        <w:rPr>
          <w:b/>
        </w:rPr>
        <w:t xml:space="preserve"> 30/24 con vigencia hasta el 26/05/25).</w:t>
      </w:r>
      <w:r w:rsidRPr="00AF5C00">
        <w:rPr>
          <w:b/>
        </w:rPr>
        <w:cr/>
      </w:r>
    </w:p>
    <w:p w14:paraId="62C3310C" w14:textId="77777777" w:rsidR="004E30A2" w:rsidRPr="00AF5C00" w:rsidRDefault="004E30A2" w:rsidP="004E30A2">
      <w:pPr>
        <w:jc w:val="both"/>
        <w:rPr>
          <w:bCs/>
        </w:rPr>
      </w:pPr>
      <w:r w:rsidRPr="00AF5C00">
        <w:rPr>
          <w:bCs/>
        </w:rPr>
        <w:t>Las delegaciones de Paraguay y Uruguay aprobaron el pedido.</w:t>
      </w:r>
    </w:p>
    <w:p w14:paraId="753D72E5" w14:textId="77777777" w:rsidR="004E30A2" w:rsidRPr="00AF5C00" w:rsidRDefault="004E30A2" w:rsidP="004E30A2">
      <w:pPr>
        <w:jc w:val="both"/>
        <w:rPr>
          <w:bCs/>
        </w:rPr>
      </w:pPr>
    </w:p>
    <w:p w14:paraId="516DBDB7" w14:textId="77777777" w:rsidR="004E30A2" w:rsidRPr="00AF5C00" w:rsidRDefault="004E30A2" w:rsidP="004E30A2">
      <w:pPr>
        <w:jc w:val="both"/>
        <w:rPr>
          <w:bCs/>
        </w:rPr>
      </w:pPr>
      <w:r w:rsidRPr="00AF5C00">
        <w:rPr>
          <w:bCs/>
        </w:rPr>
        <w:t>La delegación de Brasil se encuentra en consultas internas.</w:t>
      </w:r>
    </w:p>
    <w:p w14:paraId="7A13FF80" w14:textId="77777777" w:rsidR="004E30A2" w:rsidRPr="00AF5C00" w:rsidRDefault="004E30A2" w:rsidP="004E30A2">
      <w:pPr>
        <w:jc w:val="both"/>
        <w:rPr>
          <w:bCs/>
        </w:rPr>
      </w:pPr>
    </w:p>
    <w:p w14:paraId="6C3DD286" w14:textId="77777777" w:rsidR="004E30A2" w:rsidRPr="00AF5C00" w:rsidRDefault="004E30A2" w:rsidP="004E30A2">
      <w:pPr>
        <w:jc w:val="both"/>
        <w:rPr>
          <w:bCs/>
        </w:rPr>
      </w:pPr>
      <w:r w:rsidRPr="00AF5C00">
        <w:rPr>
          <w:bCs/>
        </w:rPr>
        <w:t>El tema continúa en agenda.</w:t>
      </w:r>
    </w:p>
    <w:p w14:paraId="1AC256CB" w14:textId="77777777" w:rsidR="004E30A2" w:rsidRDefault="004E30A2" w:rsidP="004E30A2">
      <w:pPr>
        <w:jc w:val="both"/>
        <w:rPr>
          <w:b/>
        </w:rPr>
      </w:pPr>
    </w:p>
    <w:p w14:paraId="0A097E8D" w14:textId="77777777" w:rsidR="008C64A8" w:rsidRPr="00AF5C00" w:rsidRDefault="008C64A8" w:rsidP="004E30A2">
      <w:pPr>
        <w:jc w:val="both"/>
        <w:rPr>
          <w:b/>
        </w:rPr>
      </w:pPr>
    </w:p>
    <w:p w14:paraId="2C8863D1" w14:textId="77777777" w:rsidR="004E30A2" w:rsidRPr="00AF5C00" w:rsidRDefault="004E30A2" w:rsidP="004E30A2">
      <w:pPr>
        <w:jc w:val="both"/>
        <w:rPr>
          <w:b/>
        </w:rPr>
      </w:pPr>
      <w:r w:rsidRPr="00AF5C00">
        <w:rPr>
          <w:b/>
        </w:rPr>
        <w:t xml:space="preserve">8.2.108. Pedido de Argentina de reducción arancelaria a 2% para 480 toneladas del producto “Conos de lúpulo” (NCM 1210.20.10), con vigencia de 365 días. (Directiva CCM </w:t>
      </w:r>
      <w:proofErr w:type="spellStart"/>
      <w:r w:rsidRPr="00AF5C00">
        <w:rPr>
          <w:b/>
        </w:rPr>
        <w:t>N°</w:t>
      </w:r>
      <w:proofErr w:type="spellEnd"/>
      <w:r w:rsidRPr="00AF5C00">
        <w:rPr>
          <w:b/>
        </w:rPr>
        <w:t xml:space="preserve"> 34/24 con vigencia hasta el 26/05/2025).</w:t>
      </w:r>
    </w:p>
    <w:p w14:paraId="076A1A01" w14:textId="77777777" w:rsidR="004E30A2" w:rsidRPr="00AF5C00" w:rsidRDefault="004E30A2" w:rsidP="004E30A2">
      <w:pPr>
        <w:jc w:val="both"/>
        <w:rPr>
          <w:b/>
        </w:rPr>
      </w:pPr>
    </w:p>
    <w:p w14:paraId="0C743A02" w14:textId="77777777" w:rsidR="004E30A2" w:rsidRPr="00AF5C00" w:rsidRDefault="004E30A2" w:rsidP="004E30A2">
      <w:pPr>
        <w:jc w:val="both"/>
        <w:rPr>
          <w:bCs/>
        </w:rPr>
      </w:pPr>
      <w:r w:rsidRPr="00AF5C00">
        <w:rPr>
          <w:bCs/>
        </w:rPr>
        <w:t>Las delegaciones de Paraguay y Uruguay aprobaron el pedido.</w:t>
      </w:r>
    </w:p>
    <w:p w14:paraId="61E2278E" w14:textId="77777777" w:rsidR="004E30A2" w:rsidRPr="00AF5C00" w:rsidRDefault="004E30A2" w:rsidP="004E30A2">
      <w:pPr>
        <w:jc w:val="both"/>
        <w:rPr>
          <w:bCs/>
        </w:rPr>
      </w:pPr>
    </w:p>
    <w:p w14:paraId="3C1461B5" w14:textId="77777777" w:rsidR="004E30A2" w:rsidRPr="00AF5C00" w:rsidRDefault="004E30A2" w:rsidP="004E30A2">
      <w:pPr>
        <w:jc w:val="both"/>
        <w:rPr>
          <w:bCs/>
        </w:rPr>
      </w:pPr>
      <w:r w:rsidRPr="00AF5C00">
        <w:rPr>
          <w:bCs/>
        </w:rPr>
        <w:t>La delegación de Brasil se encuentra en consultas internas.</w:t>
      </w:r>
    </w:p>
    <w:p w14:paraId="74F51E8A" w14:textId="77777777" w:rsidR="004E30A2" w:rsidRPr="00AF5C00" w:rsidRDefault="004E30A2" w:rsidP="004E30A2">
      <w:pPr>
        <w:jc w:val="both"/>
        <w:rPr>
          <w:bCs/>
        </w:rPr>
      </w:pPr>
    </w:p>
    <w:p w14:paraId="7AA18067" w14:textId="77777777" w:rsidR="004E30A2" w:rsidRPr="00AF5C00" w:rsidRDefault="004E30A2" w:rsidP="004E30A2">
      <w:pPr>
        <w:jc w:val="both"/>
        <w:rPr>
          <w:bCs/>
        </w:rPr>
      </w:pPr>
      <w:r w:rsidRPr="00AF5C00">
        <w:rPr>
          <w:bCs/>
        </w:rPr>
        <w:t>El tema continúa en agenda.</w:t>
      </w:r>
    </w:p>
    <w:p w14:paraId="20C7DB64" w14:textId="77777777" w:rsidR="004E30A2" w:rsidRDefault="004E30A2" w:rsidP="004E30A2">
      <w:pPr>
        <w:jc w:val="both"/>
        <w:rPr>
          <w:b/>
        </w:rPr>
      </w:pPr>
    </w:p>
    <w:p w14:paraId="2F01B638" w14:textId="77777777" w:rsidR="008C64A8" w:rsidRPr="00AF5C00" w:rsidRDefault="008C64A8" w:rsidP="004E30A2">
      <w:pPr>
        <w:jc w:val="both"/>
        <w:rPr>
          <w:b/>
        </w:rPr>
      </w:pPr>
    </w:p>
    <w:p w14:paraId="2E385B6E" w14:textId="77777777" w:rsidR="004E30A2" w:rsidRPr="00AF5C00" w:rsidRDefault="004E30A2" w:rsidP="004E30A2">
      <w:pPr>
        <w:jc w:val="both"/>
        <w:rPr>
          <w:b/>
        </w:rPr>
      </w:pPr>
      <w:r w:rsidRPr="00AF5C00">
        <w:rPr>
          <w:b/>
        </w:rPr>
        <w:t>8.2.109. Pedido de Brasil de reducción arancelaria a 0% para 5.200 toneladas del producto “- - Las demás manufacturas de fibras de carbono” (NCM 6815.13.00), con vigencia de 365 días.</w:t>
      </w:r>
    </w:p>
    <w:p w14:paraId="4318451B" w14:textId="77777777" w:rsidR="004E30A2" w:rsidRPr="00AF5C00" w:rsidRDefault="004E30A2" w:rsidP="004E30A2">
      <w:pPr>
        <w:jc w:val="both"/>
        <w:rPr>
          <w:b/>
        </w:rPr>
      </w:pPr>
      <w:r w:rsidRPr="00AF5C00">
        <w:rPr>
          <w:b/>
        </w:rPr>
        <w:t xml:space="preserve">Nota referencial: Perfiles planos </w:t>
      </w:r>
      <w:proofErr w:type="spellStart"/>
      <w:r w:rsidRPr="00AF5C00">
        <w:rPr>
          <w:b/>
        </w:rPr>
        <w:t>pultruidos</w:t>
      </w:r>
      <w:proofErr w:type="spellEnd"/>
      <w:r w:rsidRPr="00AF5C00">
        <w:rPr>
          <w:b/>
        </w:rPr>
        <w:t xml:space="preserve"> de fibra de carbono, conteniendo 25% a 45%, en peso, de una matriz de resina </w:t>
      </w:r>
      <w:proofErr w:type="spellStart"/>
      <w:r w:rsidRPr="00AF5C00">
        <w:rPr>
          <w:b/>
        </w:rPr>
        <w:t>termoendurecible</w:t>
      </w:r>
      <w:proofErr w:type="spellEnd"/>
      <w:r w:rsidRPr="00AF5C00">
        <w:rPr>
          <w:b/>
        </w:rPr>
        <w:t xml:space="preserve"> y 55% a 75%, en peso, fibra de carbono, recubiertos con tejido de poliamida, de anchura superior o igual a 5 mm pero inferior o igual a 400 mm, espesor superior o igual a 1 mm pero inferior o igual a 50 mm y longitud superior o igual a 10 m pero  inferior o igual a 600 m, presentados en bobinas, utilizados como refuerzo estructural no eléctrico para palas eólicas. (Directiva CCM </w:t>
      </w:r>
      <w:proofErr w:type="spellStart"/>
      <w:r w:rsidRPr="00AF5C00">
        <w:rPr>
          <w:b/>
        </w:rPr>
        <w:t>N°</w:t>
      </w:r>
      <w:proofErr w:type="spellEnd"/>
      <w:r w:rsidRPr="00AF5C00">
        <w:rPr>
          <w:b/>
        </w:rPr>
        <w:t xml:space="preserve"> 56/24 con vigencia hasta el 22/07/2025). </w:t>
      </w:r>
    </w:p>
    <w:p w14:paraId="151FF4DA" w14:textId="77777777" w:rsidR="004E30A2" w:rsidRPr="00AF5C00" w:rsidRDefault="004E30A2" w:rsidP="004E30A2">
      <w:pPr>
        <w:jc w:val="both"/>
        <w:rPr>
          <w:b/>
        </w:rPr>
      </w:pPr>
    </w:p>
    <w:p w14:paraId="06011316" w14:textId="77777777" w:rsidR="004E30A2" w:rsidRPr="00AF5C00" w:rsidRDefault="004E30A2" w:rsidP="004E30A2">
      <w:pPr>
        <w:jc w:val="both"/>
        <w:rPr>
          <w:bCs/>
        </w:rPr>
      </w:pPr>
      <w:r w:rsidRPr="00AF5C00">
        <w:rPr>
          <w:bCs/>
        </w:rPr>
        <w:t>Las delegaciones de Argentina, Paraguay y Uruguay se encuentran en consultas internas.</w:t>
      </w:r>
    </w:p>
    <w:p w14:paraId="7245D5D5" w14:textId="77777777" w:rsidR="004E30A2" w:rsidRPr="00AF5C00" w:rsidRDefault="004E30A2" w:rsidP="004E30A2">
      <w:pPr>
        <w:jc w:val="both"/>
        <w:rPr>
          <w:bCs/>
        </w:rPr>
      </w:pPr>
    </w:p>
    <w:p w14:paraId="7C2937F9" w14:textId="77777777" w:rsidR="004E30A2" w:rsidRPr="00AF5C00" w:rsidRDefault="004E30A2" w:rsidP="004E30A2">
      <w:pPr>
        <w:jc w:val="both"/>
        <w:rPr>
          <w:bCs/>
        </w:rPr>
      </w:pPr>
      <w:r w:rsidRPr="00AF5C00">
        <w:rPr>
          <w:bCs/>
        </w:rPr>
        <w:t xml:space="preserve">El tema continúa en agenda. </w:t>
      </w:r>
    </w:p>
    <w:p w14:paraId="5455455D" w14:textId="77777777" w:rsidR="004E30A2" w:rsidRDefault="004E30A2" w:rsidP="004E30A2">
      <w:pPr>
        <w:jc w:val="both"/>
        <w:rPr>
          <w:b/>
        </w:rPr>
      </w:pPr>
    </w:p>
    <w:p w14:paraId="05E6710D" w14:textId="77777777" w:rsidR="008C64A8" w:rsidRPr="00AF5C00" w:rsidRDefault="008C64A8" w:rsidP="004E30A2">
      <w:pPr>
        <w:jc w:val="both"/>
        <w:rPr>
          <w:b/>
        </w:rPr>
      </w:pPr>
    </w:p>
    <w:p w14:paraId="6652EF01" w14:textId="77777777" w:rsidR="004E30A2" w:rsidRPr="00AF5C00" w:rsidRDefault="004E30A2" w:rsidP="004E30A2">
      <w:pPr>
        <w:tabs>
          <w:tab w:val="left" w:pos="1276"/>
        </w:tabs>
        <w:jc w:val="both"/>
        <w:rPr>
          <w:b/>
          <w:u w:val="single"/>
        </w:rPr>
      </w:pPr>
      <w:r w:rsidRPr="00AF5C00">
        <w:rPr>
          <w:b/>
          <w:u w:val="single"/>
        </w:rPr>
        <w:t>Pedidos de Revisión</w:t>
      </w:r>
    </w:p>
    <w:p w14:paraId="16A7DAA0" w14:textId="77777777" w:rsidR="004E30A2" w:rsidRPr="00AF5C00" w:rsidRDefault="004E30A2" w:rsidP="004E30A2">
      <w:pPr>
        <w:tabs>
          <w:tab w:val="left" w:pos="1276"/>
        </w:tabs>
        <w:jc w:val="both"/>
        <w:rPr>
          <w:b/>
          <w:u w:val="single"/>
        </w:rPr>
      </w:pPr>
    </w:p>
    <w:p w14:paraId="407AD6C2" w14:textId="77777777" w:rsidR="004E30A2" w:rsidRPr="00AF5C00" w:rsidRDefault="004E30A2" w:rsidP="004E30A2">
      <w:pPr>
        <w:jc w:val="both"/>
        <w:rPr>
          <w:b/>
        </w:rPr>
      </w:pPr>
      <w:r w:rsidRPr="00AF5C00">
        <w:rPr>
          <w:b/>
        </w:rPr>
        <w:t xml:space="preserve">8.2.110. Pedido de Brasil de reducción arancelaria a 0% para 30.000 toneladas del producto “Ácido </w:t>
      </w:r>
      <w:proofErr w:type="spellStart"/>
      <w:r w:rsidRPr="00AF5C00">
        <w:rPr>
          <w:b/>
        </w:rPr>
        <w:t>ortobórico</w:t>
      </w:r>
      <w:proofErr w:type="spellEnd"/>
      <w:r w:rsidRPr="00AF5C00">
        <w:rPr>
          <w:b/>
        </w:rPr>
        <w:t xml:space="preserve">” (NCM 2810.00.10), con vigencia de 365 días (hasta el final de la vigencia original). Directiva CCM </w:t>
      </w:r>
      <w:proofErr w:type="spellStart"/>
      <w:r w:rsidRPr="00AF5C00">
        <w:rPr>
          <w:b/>
        </w:rPr>
        <w:t>N°</w:t>
      </w:r>
      <w:proofErr w:type="spellEnd"/>
      <w:r w:rsidRPr="00AF5C00">
        <w:rPr>
          <w:b/>
        </w:rPr>
        <w:t xml:space="preserve"> 01/24.</w:t>
      </w:r>
    </w:p>
    <w:p w14:paraId="438DB7E1" w14:textId="77777777" w:rsidR="004E30A2" w:rsidRPr="00AF5C00" w:rsidRDefault="004E30A2" w:rsidP="004E30A2">
      <w:pPr>
        <w:jc w:val="both"/>
        <w:rPr>
          <w:b/>
        </w:rPr>
      </w:pPr>
    </w:p>
    <w:p w14:paraId="2ED3FFB1" w14:textId="77777777" w:rsidR="004E30A2" w:rsidRPr="00AF5C00" w:rsidRDefault="004E30A2" w:rsidP="004E30A2">
      <w:pPr>
        <w:jc w:val="both"/>
        <w:rPr>
          <w:bCs/>
        </w:rPr>
      </w:pPr>
      <w:r w:rsidRPr="00AF5C00">
        <w:rPr>
          <w:bCs/>
        </w:rPr>
        <w:t xml:space="preserve">Por Nota DGIM </w:t>
      </w:r>
      <w:proofErr w:type="spellStart"/>
      <w:r w:rsidRPr="00AF5C00">
        <w:rPr>
          <w:bCs/>
        </w:rPr>
        <w:t>N°</w:t>
      </w:r>
      <w:proofErr w:type="spellEnd"/>
      <w:r w:rsidRPr="00AF5C00">
        <w:rPr>
          <w:bCs/>
        </w:rPr>
        <w:t xml:space="preserve"> 123/2024 del 09/12/2024, la delegación de Uruguay aprobó el pedido.</w:t>
      </w:r>
    </w:p>
    <w:p w14:paraId="1604F1AF" w14:textId="77777777" w:rsidR="004E30A2" w:rsidRPr="00AF5C00" w:rsidRDefault="004E30A2" w:rsidP="004E30A2">
      <w:pPr>
        <w:jc w:val="both"/>
        <w:rPr>
          <w:bCs/>
        </w:rPr>
      </w:pPr>
    </w:p>
    <w:p w14:paraId="56B88BE2" w14:textId="77777777" w:rsidR="004E30A2" w:rsidRPr="00AF5C00" w:rsidRDefault="004E30A2" w:rsidP="004E30A2">
      <w:pPr>
        <w:jc w:val="both"/>
        <w:rPr>
          <w:bCs/>
        </w:rPr>
      </w:pPr>
      <w:r w:rsidRPr="00AF5C00">
        <w:rPr>
          <w:bCs/>
        </w:rPr>
        <w:t xml:space="preserve">Por Nota VMREI/DGPE/DIE/E/ </w:t>
      </w:r>
      <w:proofErr w:type="spellStart"/>
      <w:r w:rsidRPr="00AF5C00">
        <w:rPr>
          <w:bCs/>
        </w:rPr>
        <w:t>N°</w:t>
      </w:r>
      <w:proofErr w:type="spellEnd"/>
      <w:r w:rsidRPr="00AF5C00">
        <w:rPr>
          <w:bCs/>
        </w:rPr>
        <w:t xml:space="preserve"> 128/2024 del 12/12/2024, la delegación de Paraguay aprobó el pedido.</w:t>
      </w:r>
    </w:p>
    <w:p w14:paraId="00DB379E" w14:textId="77777777" w:rsidR="004E30A2" w:rsidRPr="00AF5C00" w:rsidRDefault="004E30A2" w:rsidP="004E30A2">
      <w:pPr>
        <w:jc w:val="both"/>
        <w:rPr>
          <w:bCs/>
        </w:rPr>
      </w:pPr>
    </w:p>
    <w:p w14:paraId="74F16C0E" w14:textId="77777777" w:rsidR="004E30A2" w:rsidRDefault="004E30A2" w:rsidP="004E30A2">
      <w:pPr>
        <w:jc w:val="both"/>
        <w:rPr>
          <w:bCs/>
        </w:rPr>
      </w:pPr>
      <w:r w:rsidRPr="00AF5C00">
        <w:rPr>
          <w:bCs/>
        </w:rPr>
        <w:t xml:space="preserve">Por Nota DNMEC-s </w:t>
      </w:r>
      <w:proofErr w:type="spellStart"/>
      <w:r w:rsidRPr="00AF5C00">
        <w:rPr>
          <w:bCs/>
        </w:rPr>
        <w:t>N°</w:t>
      </w:r>
      <w:proofErr w:type="spellEnd"/>
      <w:r w:rsidRPr="00AF5C00">
        <w:rPr>
          <w:bCs/>
        </w:rPr>
        <w:t xml:space="preserve"> 194/2024 del 13/12/2024, la delegación de Argentina aprobó el pedido.</w:t>
      </w:r>
    </w:p>
    <w:p w14:paraId="73BCCC50" w14:textId="77777777" w:rsidR="00726F1F" w:rsidRPr="00AF5C00" w:rsidRDefault="00726F1F" w:rsidP="004E30A2">
      <w:pPr>
        <w:jc w:val="both"/>
        <w:rPr>
          <w:bCs/>
        </w:rPr>
      </w:pPr>
    </w:p>
    <w:p w14:paraId="6CCB561C" w14:textId="77777777" w:rsidR="004E30A2" w:rsidRPr="00AF5C00" w:rsidRDefault="004E30A2" w:rsidP="004E30A2">
      <w:pPr>
        <w:jc w:val="both"/>
        <w:rPr>
          <w:bCs/>
        </w:rPr>
      </w:pPr>
      <w:r w:rsidRPr="00AF5C00">
        <w:rPr>
          <w:bCs/>
        </w:rPr>
        <w:t xml:space="preserve">Por Nota DMSUL </w:t>
      </w:r>
      <w:proofErr w:type="spellStart"/>
      <w:r w:rsidRPr="00AF5C00">
        <w:rPr>
          <w:bCs/>
        </w:rPr>
        <w:t>N°</w:t>
      </w:r>
      <w:proofErr w:type="spellEnd"/>
      <w:r w:rsidRPr="00AF5C00">
        <w:rPr>
          <w:bCs/>
        </w:rPr>
        <w:t xml:space="preserve"> 171/24 del 13/12/2024, la delegación de Brasil solicitó la aprobación de la Directiva.</w:t>
      </w:r>
    </w:p>
    <w:p w14:paraId="4FB373AC" w14:textId="77777777" w:rsidR="004E30A2" w:rsidRPr="00AF5C00" w:rsidRDefault="004E30A2" w:rsidP="004E30A2">
      <w:pPr>
        <w:jc w:val="both"/>
        <w:rPr>
          <w:bCs/>
        </w:rPr>
      </w:pPr>
    </w:p>
    <w:p w14:paraId="32695EEF" w14:textId="77777777" w:rsidR="004E30A2" w:rsidRPr="00AF5C00" w:rsidRDefault="004E30A2" w:rsidP="004E30A2">
      <w:pPr>
        <w:jc w:val="both"/>
        <w:rPr>
          <w:bCs/>
        </w:rPr>
      </w:pPr>
      <w:r w:rsidRPr="00AF5C00">
        <w:rPr>
          <w:bCs/>
        </w:rPr>
        <w:t xml:space="preserve">La CCM aprobó la Directiva </w:t>
      </w:r>
      <w:proofErr w:type="spellStart"/>
      <w:r w:rsidRPr="00AF5C00">
        <w:rPr>
          <w:bCs/>
        </w:rPr>
        <w:t>N°</w:t>
      </w:r>
      <w:proofErr w:type="spellEnd"/>
      <w:r w:rsidRPr="00AF5C00">
        <w:rPr>
          <w:bCs/>
        </w:rPr>
        <w:t xml:space="preserve"> 158/24.</w:t>
      </w:r>
    </w:p>
    <w:p w14:paraId="0F6BBB50" w14:textId="77777777" w:rsidR="004E30A2" w:rsidRPr="00AF5C00" w:rsidRDefault="004E30A2" w:rsidP="004E30A2">
      <w:pPr>
        <w:jc w:val="both"/>
        <w:rPr>
          <w:b/>
        </w:rPr>
      </w:pPr>
    </w:p>
    <w:p w14:paraId="32FDA04A" w14:textId="77777777" w:rsidR="004E30A2" w:rsidRPr="00AF5C00" w:rsidRDefault="004E30A2" w:rsidP="004E30A2">
      <w:pPr>
        <w:jc w:val="both"/>
        <w:rPr>
          <w:b/>
        </w:rPr>
      </w:pPr>
      <w:r w:rsidRPr="00AF5C00">
        <w:rPr>
          <w:b/>
        </w:rPr>
        <w:t>8.2.111. Pedido de Brasil de reducción arancelaria a 0% para 29.000 toneladas del producto “</w:t>
      </w:r>
      <w:proofErr w:type="spellStart"/>
      <w:r w:rsidRPr="00AF5C00">
        <w:rPr>
          <w:b/>
        </w:rPr>
        <w:t>Acefato</w:t>
      </w:r>
      <w:proofErr w:type="spellEnd"/>
      <w:r w:rsidRPr="00AF5C00">
        <w:rPr>
          <w:b/>
        </w:rPr>
        <w:t xml:space="preserve">” (NCM 2930.90.61), con vigencia de 365 días (hasta el final de la vigencia original). Directiva CCM </w:t>
      </w:r>
      <w:proofErr w:type="spellStart"/>
      <w:r w:rsidRPr="00AF5C00">
        <w:rPr>
          <w:b/>
        </w:rPr>
        <w:t>N°</w:t>
      </w:r>
      <w:proofErr w:type="spellEnd"/>
      <w:r w:rsidRPr="00AF5C00">
        <w:rPr>
          <w:b/>
        </w:rPr>
        <w:t xml:space="preserve"> 123/23. </w:t>
      </w:r>
    </w:p>
    <w:p w14:paraId="46FB0183" w14:textId="77777777" w:rsidR="004E30A2" w:rsidRPr="00AF5C00" w:rsidRDefault="004E30A2" w:rsidP="004E30A2">
      <w:pPr>
        <w:jc w:val="both"/>
        <w:rPr>
          <w:b/>
        </w:rPr>
      </w:pPr>
    </w:p>
    <w:p w14:paraId="2675D522" w14:textId="77777777" w:rsidR="004E30A2" w:rsidRPr="00AF5C00" w:rsidRDefault="004E30A2" w:rsidP="004E30A2">
      <w:pPr>
        <w:jc w:val="both"/>
        <w:rPr>
          <w:bCs/>
        </w:rPr>
      </w:pPr>
      <w:r w:rsidRPr="00AF5C00">
        <w:rPr>
          <w:bCs/>
        </w:rPr>
        <w:t xml:space="preserve">Por Nota DGIM </w:t>
      </w:r>
      <w:proofErr w:type="spellStart"/>
      <w:r w:rsidRPr="00AF5C00">
        <w:rPr>
          <w:bCs/>
        </w:rPr>
        <w:t>N°</w:t>
      </w:r>
      <w:proofErr w:type="spellEnd"/>
      <w:r w:rsidRPr="00AF5C00">
        <w:rPr>
          <w:bCs/>
        </w:rPr>
        <w:t xml:space="preserve"> 123/2024 del 09/12/2024, la delegación de Uruguay aprobó el pedido.</w:t>
      </w:r>
    </w:p>
    <w:p w14:paraId="117E4B54" w14:textId="77777777" w:rsidR="004E30A2" w:rsidRPr="00AF5C00" w:rsidRDefault="004E30A2" w:rsidP="004E30A2">
      <w:pPr>
        <w:jc w:val="both"/>
        <w:rPr>
          <w:bCs/>
        </w:rPr>
      </w:pPr>
    </w:p>
    <w:p w14:paraId="351C7E0E" w14:textId="77777777" w:rsidR="004E30A2" w:rsidRPr="00AF5C00" w:rsidRDefault="004E30A2" w:rsidP="004E30A2">
      <w:pPr>
        <w:jc w:val="both"/>
        <w:rPr>
          <w:bCs/>
        </w:rPr>
      </w:pPr>
      <w:r w:rsidRPr="00AF5C00">
        <w:rPr>
          <w:bCs/>
        </w:rPr>
        <w:t xml:space="preserve">Por Nota VMREI/DGPE/DIE/E/ </w:t>
      </w:r>
      <w:proofErr w:type="spellStart"/>
      <w:r w:rsidRPr="00AF5C00">
        <w:rPr>
          <w:bCs/>
        </w:rPr>
        <w:t>N°</w:t>
      </w:r>
      <w:proofErr w:type="spellEnd"/>
      <w:r w:rsidRPr="00AF5C00">
        <w:rPr>
          <w:bCs/>
        </w:rPr>
        <w:t xml:space="preserve"> 128/2024 del 12/12/2024, la delegación de Paraguay aprobó el pedido.</w:t>
      </w:r>
    </w:p>
    <w:p w14:paraId="211C9CD4" w14:textId="77777777" w:rsidR="004E30A2" w:rsidRPr="00AF5C00" w:rsidRDefault="004E30A2" w:rsidP="004E30A2">
      <w:pPr>
        <w:jc w:val="both"/>
        <w:rPr>
          <w:bCs/>
        </w:rPr>
      </w:pPr>
    </w:p>
    <w:p w14:paraId="61B93E44" w14:textId="77777777" w:rsidR="004E30A2" w:rsidRPr="00AF5C00" w:rsidRDefault="004E30A2" w:rsidP="004E30A2">
      <w:pPr>
        <w:jc w:val="both"/>
        <w:rPr>
          <w:bCs/>
        </w:rPr>
      </w:pPr>
      <w:r w:rsidRPr="00AF5C00">
        <w:rPr>
          <w:bCs/>
        </w:rPr>
        <w:t xml:space="preserve">Por Nota DNMEC-s </w:t>
      </w:r>
      <w:proofErr w:type="spellStart"/>
      <w:r w:rsidRPr="00AF5C00">
        <w:rPr>
          <w:bCs/>
        </w:rPr>
        <w:t>N°</w:t>
      </w:r>
      <w:proofErr w:type="spellEnd"/>
      <w:r w:rsidRPr="00AF5C00">
        <w:rPr>
          <w:bCs/>
        </w:rPr>
        <w:t xml:space="preserve"> 194/2024 del 13/12/2024, la delegación de Argentina aprobó el pedido.</w:t>
      </w:r>
    </w:p>
    <w:p w14:paraId="1A969AF6" w14:textId="77777777" w:rsidR="004E30A2" w:rsidRPr="00AF5C00" w:rsidRDefault="004E30A2" w:rsidP="004E30A2">
      <w:pPr>
        <w:jc w:val="both"/>
        <w:rPr>
          <w:bCs/>
        </w:rPr>
      </w:pPr>
    </w:p>
    <w:p w14:paraId="1EC38432" w14:textId="77777777" w:rsidR="004E30A2" w:rsidRPr="00AF5C00" w:rsidRDefault="004E30A2" w:rsidP="004E30A2">
      <w:pPr>
        <w:jc w:val="both"/>
        <w:rPr>
          <w:bCs/>
        </w:rPr>
      </w:pPr>
      <w:r w:rsidRPr="00AF5C00">
        <w:rPr>
          <w:bCs/>
        </w:rPr>
        <w:lastRenderedPageBreak/>
        <w:t xml:space="preserve">Por Nota DMSUL </w:t>
      </w:r>
      <w:proofErr w:type="spellStart"/>
      <w:r w:rsidRPr="00AF5C00">
        <w:rPr>
          <w:bCs/>
        </w:rPr>
        <w:t>N°</w:t>
      </w:r>
      <w:proofErr w:type="spellEnd"/>
      <w:r w:rsidRPr="00AF5C00">
        <w:rPr>
          <w:bCs/>
        </w:rPr>
        <w:t xml:space="preserve"> 171/24 del 13/12/2024, la delegación de Brasil solicitó la aprobación de la Directiva.</w:t>
      </w:r>
    </w:p>
    <w:p w14:paraId="4DB327D0" w14:textId="77777777" w:rsidR="004E30A2" w:rsidRPr="00AF5C00" w:rsidRDefault="004E30A2" w:rsidP="004E30A2">
      <w:pPr>
        <w:jc w:val="both"/>
        <w:rPr>
          <w:bCs/>
        </w:rPr>
      </w:pPr>
    </w:p>
    <w:p w14:paraId="6D0B327F" w14:textId="77777777" w:rsidR="004E30A2" w:rsidRPr="00AF5C00" w:rsidRDefault="004E30A2" w:rsidP="004E30A2">
      <w:pPr>
        <w:jc w:val="both"/>
        <w:rPr>
          <w:b/>
        </w:rPr>
      </w:pPr>
      <w:r w:rsidRPr="00AF5C00">
        <w:rPr>
          <w:bCs/>
        </w:rPr>
        <w:t xml:space="preserve">La CCM aprobó la Directiva </w:t>
      </w:r>
      <w:proofErr w:type="spellStart"/>
      <w:r w:rsidRPr="00AF5C00">
        <w:rPr>
          <w:bCs/>
        </w:rPr>
        <w:t>N°</w:t>
      </w:r>
      <w:proofErr w:type="spellEnd"/>
      <w:r w:rsidRPr="00AF5C00">
        <w:rPr>
          <w:bCs/>
        </w:rPr>
        <w:t xml:space="preserve"> 159/24.</w:t>
      </w:r>
    </w:p>
    <w:p w14:paraId="619D2D78" w14:textId="77777777" w:rsidR="004E30A2" w:rsidRPr="00AF5C00" w:rsidRDefault="004E30A2" w:rsidP="004E30A2">
      <w:pPr>
        <w:jc w:val="both"/>
        <w:rPr>
          <w:b/>
        </w:rPr>
      </w:pPr>
    </w:p>
    <w:p w14:paraId="65E62DD5" w14:textId="77777777" w:rsidR="004E30A2" w:rsidRPr="00AF5C00" w:rsidRDefault="004E30A2" w:rsidP="004E30A2">
      <w:pPr>
        <w:jc w:val="both"/>
        <w:rPr>
          <w:b/>
        </w:rPr>
      </w:pPr>
      <w:r w:rsidRPr="00AF5C00">
        <w:rPr>
          <w:b/>
        </w:rPr>
        <w:t xml:space="preserve">8.2.112. Pedido de Brasil de reducción arancelaria a 0% para 4000 toneladas del producto “- Los demás conductores eléctricos para una tensión superior a 1.000 V” (NCM 8544.60.00), con vigencia de 365 días (hasta el final de la vigencia original). Directiva CCM </w:t>
      </w:r>
      <w:proofErr w:type="spellStart"/>
      <w:r w:rsidRPr="00AF5C00">
        <w:rPr>
          <w:b/>
        </w:rPr>
        <w:t>N°</w:t>
      </w:r>
      <w:proofErr w:type="spellEnd"/>
      <w:r w:rsidRPr="00AF5C00">
        <w:rPr>
          <w:b/>
        </w:rPr>
        <w:t xml:space="preserve"> 50/24, combinada con la Directiva CCM </w:t>
      </w:r>
      <w:proofErr w:type="spellStart"/>
      <w:r w:rsidRPr="00AF5C00">
        <w:rPr>
          <w:b/>
        </w:rPr>
        <w:t>Nº</w:t>
      </w:r>
      <w:proofErr w:type="spellEnd"/>
      <w:r w:rsidRPr="00AF5C00">
        <w:rPr>
          <w:b/>
        </w:rPr>
        <w:t xml:space="preserve"> 36/24.</w:t>
      </w:r>
    </w:p>
    <w:p w14:paraId="4A792B08" w14:textId="77777777" w:rsidR="004E30A2" w:rsidRPr="00AF5C00" w:rsidRDefault="004E30A2" w:rsidP="004E30A2">
      <w:pPr>
        <w:tabs>
          <w:tab w:val="left" w:pos="1276"/>
        </w:tabs>
        <w:jc w:val="both"/>
        <w:rPr>
          <w:b/>
        </w:rPr>
      </w:pPr>
      <w:r w:rsidRPr="00AF5C00">
        <w:rPr>
          <w:b/>
        </w:rPr>
        <w:t>Nota referencial: Cabo con conductor de aluminio de hilos compactados (Clase 2 IEC 60228), aislado con polietileno reticulado (XLPE), sin conectores en las extremidades, pero conteniendo ojetes de tracción, adecuado para transmisión de energía eléctrica en 345kV y con capacidad de operar en una tensión máxima de 362kV por tiempo indeterminado, con blindaje de aluminio, bloqueado contra penetración longitudinal de agua, con cobertura externa en polietileno de alta densidad (HDPE).</w:t>
      </w:r>
    </w:p>
    <w:p w14:paraId="2574A5E7" w14:textId="77777777" w:rsidR="004E30A2" w:rsidRPr="00AF5C00" w:rsidRDefault="004E30A2" w:rsidP="004E30A2">
      <w:pPr>
        <w:tabs>
          <w:tab w:val="left" w:pos="1276"/>
        </w:tabs>
        <w:jc w:val="both"/>
        <w:rPr>
          <w:b/>
        </w:rPr>
      </w:pPr>
    </w:p>
    <w:p w14:paraId="070D5A26" w14:textId="77777777" w:rsidR="004E30A2" w:rsidRPr="00AF5C00" w:rsidRDefault="004E30A2" w:rsidP="004E30A2">
      <w:pPr>
        <w:jc w:val="both"/>
        <w:rPr>
          <w:bCs/>
        </w:rPr>
      </w:pPr>
      <w:r w:rsidRPr="00AF5C00">
        <w:rPr>
          <w:bCs/>
        </w:rPr>
        <w:t xml:space="preserve">Por Nota DGIM </w:t>
      </w:r>
      <w:proofErr w:type="spellStart"/>
      <w:r w:rsidRPr="00AF5C00">
        <w:rPr>
          <w:bCs/>
        </w:rPr>
        <w:t>N°</w:t>
      </w:r>
      <w:proofErr w:type="spellEnd"/>
      <w:r w:rsidRPr="00AF5C00">
        <w:rPr>
          <w:bCs/>
        </w:rPr>
        <w:t xml:space="preserve"> 123/2024 del 09/12/2024, la delegación de Uruguay aprobó el pedido.</w:t>
      </w:r>
    </w:p>
    <w:p w14:paraId="2648255E" w14:textId="77777777" w:rsidR="004E30A2" w:rsidRPr="00AF5C00" w:rsidRDefault="004E30A2" w:rsidP="004E30A2">
      <w:pPr>
        <w:jc w:val="both"/>
        <w:rPr>
          <w:bCs/>
        </w:rPr>
      </w:pPr>
    </w:p>
    <w:p w14:paraId="38CE5E84" w14:textId="77777777" w:rsidR="004E30A2" w:rsidRPr="00AF5C00" w:rsidRDefault="004E30A2" w:rsidP="004E30A2">
      <w:pPr>
        <w:jc w:val="both"/>
        <w:rPr>
          <w:bCs/>
        </w:rPr>
      </w:pPr>
      <w:r w:rsidRPr="00AF5C00">
        <w:rPr>
          <w:bCs/>
        </w:rPr>
        <w:t xml:space="preserve">Por Nota VMREI/DGPE/DIE/E/ </w:t>
      </w:r>
      <w:proofErr w:type="spellStart"/>
      <w:r w:rsidRPr="00AF5C00">
        <w:rPr>
          <w:bCs/>
        </w:rPr>
        <w:t>N°</w:t>
      </w:r>
      <w:proofErr w:type="spellEnd"/>
      <w:r w:rsidRPr="00AF5C00">
        <w:rPr>
          <w:bCs/>
        </w:rPr>
        <w:t xml:space="preserve"> 128/2024 del 12/12/2024, la delegación de Paraguay aprobó el pedido.</w:t>
      </w:r>
    </w:p>
    <w:p w14:paraId="600CBFD9" w14:textId="77777777" w:rsidR="004E30A2" w:rsidRPr="00AF5C00" w:rsidRDefault="004E30A2" w:rsidP="004E30A2">
      <w:pPr>
        <w:jc w:val="both"/>
        <w:rPr>
          <w:bCs/>
        </w:rPr>
      </w:pPr>
    </w:p>
    <w:p w14:paraId="6428D620" w14:textId="77777777" w:rsidR="004E30A2" w:rsidRDefault="004E30A2" w:rsidP="004E30A2">
      <w:pPr>
        <w:jc w:val="both"/>
        <w:rPr>
          <w:bCs/>
        </w:rPr>
      </w:pPr>
      <w:r w:rsidRPr="00AF5C00">
        <w:rPr>
          <w:bCs/>
        </w:rPr>
        <w:t xml:space="preserve">Por Nota DNMEC-s </w:t>
      </w:r>
      <w:proofErr w:type="spellStart"/>
      <w:r w:rsidRPr="00AF5C00">
        <w:rPr>
          <w:bCs/>
        </w:rPr>
        <w:t>N°</w:t>
      </w:r>
      <w:proofErr w:type="spellEnd"/>
      <w:r w:rsidRPr="00AF5C00">
        <w:rPr>
          <w:bCs/>
        </w:rPr>
        <w:t xml:space="preserve"> 194/2024 del 13/12/2024, la delegación de Argentina aprobó el pedido.</w:t>
      </w:r>
    </w:p>
    <w:p w14:paraId="6083A130" w14:textId="77777777" w:rsidR="004D3D26" w:rsidRPr="00AF5C00" w:rsidRDefault="004D3D26" w:rsidP="004E30A2">
      <w:pPr>
        <w:jc w:val="both"/>
        <w:rPr>
          <w:bCs/>
        </w:rPr>
      </w:pPr>
    </w:p>
    <w:p w14:paraId="0DAB71DB" w14:textId="77777777" w:rsidR="004E30A2" w:rsidRPr="00AF5C00" w:rsidRDefault="004E30A2" w:rsidP="004E30A2">
      <w:pPr>
        <w:jc w:val="both"/>
        <w:rPr>
          <w:bCs/>
        </w:rPr>
      </w:pPr>
      <w:r w:rsidRPr="00AF5C00">
        <w:rPr>
          <w:bCs/>
        </w:rPr>
        <w:t xml:space="preserve">Por Nota DMSUL </w:t>
      </w:r>
      <w:proofErr w:type="spellStart"/>
      <w:r w:rsidRPr="00AF5C00">
        <w:rPr>
          <w:bCs/>
        </w:rPr>
        <w:t>N°</w:t>
      </w:r>
      <w:proofErr w:type="spellEnd"/>
      <w:r w:rsidRPr="00AF5C00">
        <w:rPr>
          <w:bCs/>
        </w:rPr>
        <w:t xml:space="preserve"> 171/24 del 13/12/2024, la delegación de Brasil solicitó la aprobación de la Directiva.</w:t>
      </w:r>
    </w:p>
    <w:p w14:paraId="053B8513" w14:textId="77777777" w:rsidR="004E30A2" w:rsidRPr="00AF5C00" w:rsidRDefault="004E30A2" w:rsidP="004E30A2">
      <w:pPr>
        <w:jc w:val="both"/>
        <w:rPr>
          <w:bCs/>
        </w:rPr>
      </w:pPr>
    </w:p>
    <w:p w14:paraId="576CEB50" w14:textId="77777777" w:rsidR="004E30A2" w:rsidRPr="00AF5C00" w:rsidRDefault="004E30A2" w:rsidP="004E30A2">
      <w:pPr>
        <w:jc w:val="both"/>
        <w:rPr>
          <w:bCs/>
        </w:rPr>
      </w:pPr>
      <w:r w:rsidRPr="00AF5C00">
        <w:rPr>
          <w:bCs/>
        </w:rPr>
        <w:t xml:space="preserve">La CCM aprobó la Directiva </w:t>
      </w:r>
      <w:proofErr w:type="spellStart"/>
      <w:r w:rsidRPr="00AF5C00">
        <w:rPr>
          <w:bCs/>
        </w:rPr>
        <w:t>N°</w:t>
      </w:r>
      <w:proofErr w:type="spellEnd"/>
      <w:r w:rsidRPr="00AF5C00">
        <w:rPr>
          <w:bCs/>
        </w:rPr>
        <w:t xml:space="preserve"> 160/24.</w:t>
      </w:r>
    </w:p>
    <w:p w14:paraId="088C4BDC" w14:textId="77777777" w:rsidR="004E30A2" w:rsidRPr="00AF5C00" w:rsidRDefault="004E30A2" w:rsidP="004E30A2">
      <w:pPr>
        <w:jc w:val="both"/>
        <w:rPr>
          <w:b/>
        </w:rPr>
      </w:pPr>
    </w:p>
    <w:p w14:paraId="0946EAB3" w14:textId="77777777" w:rsidR="004E30A2" w:rsidRPr="00AF5C00" w:rsidRDefault="004E30A2" w:rsidP="004E30A2">
      <w:pPr>
        <w:jc w:val="both"/>
        <w:rPr>
          <w:b/>
        </w:rPr>
      </w:pPr>
      <w:r w:rsidRPr="00AF5C00">
        <w:rPr>
          <w:b/>
        </w:rPr>
        <w:t xml:space="preserve">8.2.113. Pedido de Uruguay de reducción arancelaria a 0% para 72 unidades del producto “Los demás” (NCM 3004.90.79), con vigencia hasta el final de la Directiva CCM </w:t>
      </w:r>
      <w:proofErr w:type="spellStart"/>
      <w:r w:rsidRPr="00AF5C00">
        <w:rPr>
          <w:b/>
        </w:rPr>
        <w:t>N°</w:t>
      </w:r>
      <w:proofErr w:type="spellEnd"/>
      <w:r w:rsidRPr="00AF5C00">
        <w:rPr>
          <w:b/>
        </w:rPr>
        <w:t xml:space="preserve"> 26/24 (09/06/2025).</w:t>
      </w:r>
    </w:p>
    <w:p w14:paraId="00A69C37" w14:textId="77777777" w:rsidR="004E30A2" w:rsidRPr="00AF5C00" w:rsidRDefault="004E30A2" w:rsidP="004E30A2">
      <w:pPr>
        <w:jc w:val="both"/>
        <w:rPr>
          <w:b/>
        </w:rPr>
      </w:pPr>
      <w:r w:rsidRPr="00AF5C00">
        <w:rPr>
          <w:b/>
        </w:rPr>
        <w:t>Nota referencial: Medicamento para el tratamiento de adultos con leucemia mieloide aguda (</w:t>
      </w:r>
      <w:proofErr w:type="spellStart"/>
      <w:r w:rsidRPr="00AF5C00">
        <w:rPr>
          <w:b/>
        </w:rPr>
        <w:t>Gilteritinib</w:t>
      </w:r>
      <w:proofErr w:type="spellEnd"/>
      <w:r w:rsidRPr="00AF5C00">
        <w:rPr>
          <w:b/>
        </w:rPr>
        <w:t xml:space="preserve">). </w:t>
      </w:r>
      <w:r w:rsidRPr="00AF5C00">
        <w:rPr>
          <w:b/>
        </w:rPr>
        <w:cr/>
      </w:r>
    </w:p>
    <w:p w14:paraId="12C38C87" w14:textId="77777777" w:rsidR="004E30A2" w:rsidRPr="00AF5C00" w:rsidRDefault="004E30A2" w:rsidP="004E30A2">
      <w:pPr>
        <w:jc w:val="both"/>
        <w:rPr>
          <w:bCs/>
        </w:rPr>
      </w:pPr>
      <w:r w:rsidRPr="00AF5C00">
        <w:rPr>
          <w:bCs/>
        </w:rPr>
        <w:t xml:space="preserve">Por Nota DNMEC-s </w:t>
      </w:r>
      <w:proofErr w:type="spellStart"/>
      <w:r w:rsidRPr="00AF5C00">
        <w:rPr>
          <w:bCs/>
        </w:rPr>
        <w:t>N°</w:t>
      </w:r>
      <w:proofErr w:type="spellEnd"/>
      <w:r w:rsidRPr="00AF5C00">
        <w:rPr>
          <w:bCs/>
        </w:rPr>
        <w:t xml:space="preserve"> 13/2025 del 14/01/2025, la delegación de Argentina aprobó el pedido.</w:t>
      </w:r>
    </w:p>
    <w:p w14:paraId="72F2C067" w14:textId="77777777" w:rsidR="004E30A2" w:rsidRPr="00AF5C00" w:rsidRDefault="004E30A2" w:rsidP="004E30A2">
      <w:pPr>
        <w:jc w:val="both"/>
        <w:rPr>
          <w:bCs/>
        </w:rPr>
      </w:pPr>
    </w:p>
    <w:p w14:paraId="65CC1EF2" w14:textId="77777777" w:rsidR="004E30A2" w:rsidRPr="00AF5C00" w:rsidRDefault="004E30A2" w:rsidP="004E30A2">
      <w:pPr>
        <w:jc w:val="both"/>
        <w:rPr>
          <w:bCs/>
        </w:rPr>
      </w:pPr>
      <w:r w:rsidRPr="00AF5C00">
        <w:rPr>
          <w:bCs/>
        </w:rPr>
        <w:t xml:space="preserve">Por Nota DMSUL </w:t>
      </w:r>
      <w:proofErr w:type="spellStart"/>
      <w:r w:rsidRPr="00AF5C00">
        <w:rPr>
          <w:bCs/>
        </w:rPr>
        <w:t>N°</w:t>
      </w:r>
      <w:proofErr w:type="spellEnd"/>
      <w:r w:rsidRPr="00AF5C00">
        <w:rPr>
          <w:bCs/>
        </w:rPr>
        <w:t xml:space="preserve"> 17/2025 del 20/02/2025, la delegación de Brasil aprobó el pedido.</w:t>
      </w:r>
    </w:p>
    <w:p w14:paraId="62CC2552" w14:textId="77777777" w:rsidR="004E30A2" w:rsidRPr="00AF5C00" w:rsidRDefault="004E30A2" w:rsidP="004E30A2">
      <w:pPr>
        <w:jc w:val="both"/>
        <w:rPr>
          <w:bCs/>
        </w:rPr>
      </w:pPr>
    </w:p>
    <w:p w14:paraId="4CC09AD9" w14:textId="77777777" w:rsidR="004E30A2" w:rsidRPr="00AF5C00" w:rsidRDefault="004E30A2" w:rsidP="004E30A2">
      <w:pPr>
        <w:jc w:val="both"/>
        <w:rPr>
          <w:bCs/>
        </w:rPr>
      </w:pPr>
      <w:r w:rsidRPr="00AF5C00">
        <w:rPr>
          <w:bCs/>
        </w:rPr>
        <w:t>La delegación de Paraguay aprobó el pedido.</w:t>
      </w:r>
    </w:p>
    <w:p w14:paraId="14014B6E" w14:textId="77777777" w:rsidR="004E30A2" w:rsidRPr="00AF5C00" w:rsidRDefault="004E30A2" w:rsidP="004E30A2">
      <w:pPr>
        <w:jc w:val="both"/>
        <w:rPr>
          <w:bCs/>
        </w:rPr>
      </w:pPr>
    </w:p>
    <w:p w14:paraId="10B77136" w14:textId="77777777" w:rsidR="004E30A2" w:rsidRPr="00AF5C00" w:rsidRDefault="004E30A2" w:rsidP="004E30A2">
      <w:pPr>
        <w:jc w:val="both"/>
        <w:rPr>
          <w:bCs/>
        </w:rPr>
      </w:pPr>
      <w:r w:rsidRPr="00AF5C00">
        <w:rPr>
          <w:bCs/>
        </w:rPr>
        <w:t xml:space="preserve">La CCM aprobó la Directiva </w:t>
      </w:r>
      <w:proofErr w:type="spellStart"/>
      <w:r w:rsidRPr="00AF5C00">
        <w:rPr>
          <w:bCs/>
        </w:rPr>
        <w:t>N°</w:t>
      </w:r>
      <w:proofErr w:type="spellEnd"/>
      <w:r w:rsidRPr="00AF5C00">
        <w:rPr>
          <w:bCs/>
        </w:rPr>
        <w:t xml:space="preserve"> 49/25 </w:t>
      </w:r>
      <w:r w:rsidRPr="00AF5C00">
        <w:rPr>
          <w:b/>
        </w:rPr>
        <w:t>(Anexo IV)</w:t>
      </w:r>
      <w:r w:rsidRPr="00AF5C00">
        <w:rPr>
          <w:bCs/>
        </w:rPr>
        <w:t>.</w:t>
      </w:r>
    </w:p>
    <w:p w14:paraId="687EEB92" w14:textId="77777777" w:rsidR="004E30A2" w:rsidRPr="00AF5C00" w:rsidRDefault="004E30A2" w:rsidP="004E30A2">
      <w:pPr>
        <w:jc w:val="both"/>
        <w:rPr>
          <w:b/>
        </w:rPr>
      </w:pPr>
    </w:p>
    <w:p w14:paraId="682040C4" w14:textId="77777777" w:rsidR="004E30A2" w:rsidRPr="00AF5C00" w:rsidRDefault="004E30A2" w:rsidP="004E30A2">
      <w:pPr>
        <w:jc w:val="both"/>
        <w:rPr>
          <w:b/>
        </w:rPr>
      </w:pPr>
      <w:r w:rsidRPr="00AF5C00">
        <w:rPr>
          <w:b/>
        </w:rPr>
        <w:t xml:space="preserve">8.2.114. Pedido de Uruguay de reducción arancelaria a 0% para 180 cajas de 10 unidades del producto “Los demás” (NCM 3004.39.29), con vigencia hasta el final de la Directiva CCM </w:t>
      </w:r>
      <w:proofErr w:type="spellStart"/>
      <w:r w:rsidRPr="00AF5C00">
        <w:rPr>
          <w:b/>
        </w:rPr>
        <w:t>N°</w:t>
      </w:r>
      <w:proofErr w:type="spellEnd"/>
      <w:r w:rsidRPr="00AF5C00">
        <w:rPr>
          <w:b/>
        </w:rPr>
        <w:t xml:space="preserve"> 17/24 (09/06/2025).</w:t>
      </w:r>
    </w:p>
    <w:p w14:paraId="38617B4A" w14:textId="77777777" w:rsidR="004E30A2" w:rsidRPr="00AF5C00" w:rsidRDefault="004E30A2" w:rsidP="004E30A2">
      <w:pPr>
        <w:jc w:val="both"/>
        <w:rPr>
          <w:b/>
        </w:rPr>
      </w:pPr>
      <w:r w:rsidRPr="00AF5C00">
        <w:rPr>
          <w:b/>
        </w:rPr>
        <w:lastRenderedPageBreak/>
        <w:t>Nota referencial: Análogos del péptido natriurético tipo C (PNC).</w:t>
      </w:r>
    </w:p>
    <w:p w14:paraId="0EC3A8CB" w14:textId="77777777" w:rsidR="004E30A2" w:rsidRPr="00AF5C00" w:rsidRDefault="004E30A2" w:rsidP="004E30A2">
      <w:pPr>
        <w:jc w:val="both"/>
        <w:rPr>
          <w:b/>
        </w:rPr>
      </w:pPr>
    </w:p>
    <w:p w14:paraId="032F1E3C" w14:textId="77777777" w:rsidR="004E30A2" w:rsidRPr="00AF5C00" w:rsidRDefault="004E30A2" w:rsidP="004E30A2">
      <w:pPr>
        <w:jc w:val="both"/>
        <w:rPr>
          <w:bCs/>
        </w:rPr>
      </w:pPr>
      <w:r w:rsidRPr="00AF5C00">
        <w:rPr>
          <w:bCs/>
        </w:rPr>
        <w:t xml:space="preserve">Por Nota DMSUL </w:t>
      </w:r>
      <w:proofErr w:type="spellStart"/>
      <w:r w:rsidRPr="00AF5C00">
        <w:rPr>
          <w:bCs/>
        </w:rPr>
        <w:t>N°</w:t>
      </w:r>
      <w:proofErr w:type="spellEnd"/>
      <w:r w:rsidRPr="00AF5C00">
        <w:rPr>
          <w:bCs/>
        </w:rPr>
        <w:t xml:space="preserve"> 17/2025 del 20/02/2025, la delegación de Brasil aprobó el pedido.</w:t>
      </w:r>
    </w:p>
    <w:p w14:paraId="41A796E6" w14:textId="77777777" w:rsidR="004E30A2" w:rsidRPr="00AF5C00" w:rsidRDefault="004E30A2" w:rsidP="004E30A2">
      <w:pPr>
        <w:jc w:val="both"/>
        <w:rPr>
          <w:bCs/>
        </w:rPr>
      </w:pPr>
    </w:p>
    <w:p w14:paraId="5554CAC0" w14:textId="77777777" w:rsidR="004E30A2" w:rsidRPr="00AF5C00" w:rsidRDefault="004E30A2" w:rsidP="004E30A2">
      <w:pPr>
        <w:jc w:val="both"/>
        <w:rPr>
          <w:bCs/>
        </w:rPr>
      </w:pPr>
      <w:r w:rsidRPr="00AF5C00">
        <w:rPr>
          <w:bCs/>
        </w:rPr>
        <w:t xml:space="preserve">Las delegaciones de Argentina y Paraguay aprobaron el pedido. </w:t>
      </w:r>
    </w:p>
    <w:p w14:paraId="30F30663" w14:textId="77777777" w:rsidR="004E30A2" w:rsidRPr="00AF5C00" w:rsidRDefault="004E30A2" w:rsidP="004E30A2">
      <w:pPr>
        <w:jc w:val="both"/>
        <w:rPr>
          <w:bCs/>
        </w:rPr>
      </w:pPr>
    </w:p>
    <w:p w14:paraId="7648C73F" w14:textId="77777777" w:rsidR="004E30A2" w:rsidRPr="00AF5C00" w:rsidRDefault="004E30A2" w:rsidP="004E30A2">
      <w:pPr>
        <w:jc w:val="both"/>
        <w:rPr>
          <w:bCs/>
        </w:rPr>
      </w:pPr>
      <w:r w:rsidRPr="00AF5C00">
        <w:rPr>
          <w:bCs/>
        </w:rPr>
        <w:t xml:space="preserve">La CCM aprobó la Directiva </w:t>
      </w:r>
      <w:proofErr w:type="spellStart"/>
      <w:r w:rsidRPr="00AF5C00">
        <w:rPr>
          <w:bCs/>
        </w:rPr>
        <w:t>N°</w:t>
      </w:r>
      <w:proofErr w:type="spellEnd"/>
      <w:r w:rsidRPr="00AF5C00">
        <w:rPr>
          <w:bCs/>
        </w:rPr>
        <w:t xml:space="preserve"> 50/25 </w:t>
      </w:r>
      <w:r w:rsidRPr="00AF5C00">
        <w:rPr>
          <w:b/>
        </w:rPr>
        <w:t>(Anexo IV)</w:t>
      </w:r>
      <w:r w:rsidRPr="00AF5C00">
        <w:rPr>
          <w:bCs/>
        </w:rPr>
        <w:t>.</w:t>
      </w:r>
    </w:p>
    <w:p w14:paraId="6110C06F" w14:textId="77777777" w:rsidR="004E30A2" w:rsidRPr="00AF5C00" w:rsidRDefault="004E30A2" w:rsidP="004E30A2">
      <w:pPr>
        <w:jc w:val="both"/>
        <w:rPr>
          <w:b/>
        </w:rPr>
      </w:pPr>
    </w:p>
    <w:p w14:paraId="5AB3489A" w14:textId="77777777" w:rsidR="004E30A2" w:rsidRPr="00AF5C00" w:rsidRDefault="004E30A2" w:rsidP="004E30A2">
      <w:pPr>
        <w:jc w:val="both"/>
        <w:rPr>
          <w:b/>
        </w:rPr>
      </w:pPr>
      <w:r w:rsidRPr="00AF5C00">
        <w:rPr>
          <w:b/>
        </w:rPr>
        <w:t xml:space="preserve">8.2.115. Pedido de Brasil de reducción arancelaria a 0% para 2.700 toneladas del producto “Las demás” (NCM 2309.90.90), con vigencia de 365 días (hasta el final de la vigencia original). Directiva CCM </w:t>
      </w:r>
      <w:proofErr w:type="spellStart"/>
      <w:r w:rsidRPr="00AF5C00">
        <w:rPr>
          <w:b/>
        </w:rPr>
        <w:t>N°</w:t>
      </w:r>
      <w:proofErr w:type="spellEnd"/>
      <w:r w:rsidRPr="00AF5C00">
        <w:rPr>
          <w:b/>
        </w:rPr>
        <w:t xml:space="preserve"> 116/24.</w:t>
      </w:r>
    </w:p>
    <w:p w14:paraId="2AF51377" w14:textId="77777777" w:rsidR="004E30A2" w:rsidRPr="00AF5C00" w:rsidRDefault="004E30A2" w:rsidP="004E30A2">
      <w:pPr>
        <w:jc w:val="both"/>
        <w:rPr>
          <w:b/>
        </w:rPr>
      </w:pPr>
      <w:r w:rsidRPr="00AF5C00">
        <w:rPr>
          <w:b/>
        </w:rPr>
        <w:t xml:space="preserve">Nota referencial: Preparación con un contenido de </w:t>
      </w:r>
      <w:proofErr w:type="spellStart"/>
      <w:r w:rsidRPr="00AF5C00">
        <w:rPr>
          <w:b/>
        </w:rPr>
        <w:t>monensina</w:t>
      </w:r>
      <w:proofErr w:type="spellEnd"/>
      <w:r w:rsidRPr="00AF5C00">
        <w:rPr>
          <w:b/>
        </w:rPr>
        <w:t xml:space="preserve"> sódica del 40% en peso, presentada en forma de granos o polvo.</w:t>
      </w:r>
    </w:p>
    <w:p w14:paraId="16F875B4" w14:textId="77777777" w:rsidR="004E30A2" w:rsidRPr="00AF5C00" w:rsidRDefault="004E30A2" w:rsidP="004E30A2">
      <w:pPr>
        <w:jc w:val="both"/>
        <w:rPr>
          <w:b/>
          <w:u w:val="single"/>
        </w:rPr>
      </w:pPr>
    </w:p>
    <w:p w14:paraId="54C83A14" w14:textId="77777777" w:rsidR="004E30A2" w:rsidRPr="00AF5C00" w:rsidRDefault="004E30A2" w:rsidP="004E30A2">
      <w:pPr>
        <w:jc w:val="both"/>
        <w:rPr>
          <w:bCs/>
        </w:rPr>
      </w:pPr>
      <w:r w:rsidRPr="00AF5C00">
        <w:rPr>
          <w:bCs/>
        </w:rPr>
        <w:t>Las delegaciones de Argentina, Paraguay y Uruguay aprobaron el pedido.</w:t>
      </w:r>
    </w:p>
    <w:p w14:paraId="2068FA3E" w14:textId="77777777" w:rsidR="004E30A2" w:rsidRPr="00AF5C00" w:rsidRDefault="004E30A2" w:rsidP="004E30A2">
      <w:pPr>
        <w:jc w:val="both"/>
        <w:rPr>
          <w:bCs/>
        </w:rPr>
      </w:pPr>
    </w:p>
    <w:p w14:paraId="7654E25B" w14:textId="77777777" w:rsidR="004E30A2" w:rsidRPr="00AF5C00" w:rsidRDefault="004E30A2" w:rsidP="004E30A2">
      <w:pPr>
        <w:jc w:val="both"/>
        <w:rPr>
          <w:b/>
          <w:u w:val="single"/>
        </w:rPr>
      </w:pPr>
      <w:r w:rsidRPr="00AF5C00">
        <w:rPr>
          <w:bCs/>
        </w:rPr>
        <w:t xml:space="preserve">La CCM aprobó la Directiva </w:t>
      </w:r>
      <w:proofErr w:type="spellStart"/>
      <w:r w:rsidRPr="00AF5C00">
        <w:rPr>
          <w:bCs/>
        </w:rPr>
        <w:t>N°</w:t>
      </w:r>
      <w:proofErr w:type="spellEnd"/>
      <w:r w:rsidRPr="00AF5C00">
        <w:rPr>
          <w:bCs/>
        </w:rPr>
        <w:t xml:space="preserve"> 51/25 </w:t>
      </w:r>
      <w:r w:rsidRPr="00AF5C00">
        <w:rPr>
          <w:b/>
        </w:rPr>
        <w:t>(Anexo IV)</w:t>
      </w:r>
      <w:r w:rsidRPr="00AF5C00">
        <w:rPr>
          <w:bCs/>
        </w:rPr>
        <w:t xml:space="preserve">. </w:t>
      </w:r>
    </w:p>
    <w:p w14:paraId="0916A370" w14:textId="64C0BB1A" w:rsidR="000F18F2" w:rsidRPr="00AF5C00" w:rsidRDefault="000F18F2" w:rsidP="000F18F2">
      <w:pPr>
        <w:jc w:val="both"/>
        <w:rPr>
          <w:b/>
          <w:color w:val="00B0F0"/>
          <w:u w:val="single"/>
        </w:rPr>
      </w:pPr>
    </w:p>
    <w:p w14:paraId="58BDD17D" w14:textId="77777777" w:rsidR="00142F61" w:rsidRPr="00AF5C00" w:rsidRDefault="00142F61" w:rsidP="00FB551B">
      <w:pPr>
        <w:jc w:val="both"/>
        <w:rPr>
          <w:color w:val="FF0000"/>
        </w:rPr>
      </w:pPr>
    </w:p>
    <w:p w14:paraId="0043A4AF" w14:textId="77777777" w:rsidR="00F31103" w:rsidRPr="00AF5C00" w:rsidRDefault="00F31103" w:rsidP="00142F61">
      <w:pPr>
        <w:numPr>
          <w:ilvl w:val="0"/>
          <w:numId w:val="1"/>
        </w:numPr>
        <w:jc w:val="both"/>
        <w:rPr>
          <w:b/>
          <w:bCs/>
        </w:rPr>
      </w:pPr>
      <w:r w:rsidRPr="00AF5C00">
        <w:rPr>
          <w:b/>
          <w:bCs/>
        </w:rPr>
        <w:t xml:space="preserve">OTROS </w:t>
      </w:r>
    </w:p>
    <w:p w14:paraId="537A8698" w14:textId="77777777" w:rsidR="002D3429" w:rsidRPr="00AF5C00" w:rsidRDefault="002D3429" w:rsidP="00F31103">
      <w:pPr>
        <w:jc w:val="both"/>
        <w:rPr>
          <w:b/>
          <w:bCs/>
          <w:color w:val="FF0000"/>
        </w:rPr>
      </w:pPr>
    </w:p>
    <w:p w14:paraId="5D5914CF" w14:textId="2EA996C4" w:rsidR="00142F61" w:rsidRPr="00AF5C00" w:rsidRDefault="00142F61" w:rsidP="00142F61">
      <w:pPr>
        <w:numPr>
          <w:ilvl w:val="1"/>
          <w:numId w:val="1"/>
        </w:numPr>
        <w:jc w:val="both"/>
        <w:rPr>
          <w:b/>
          <w:bCs/>
        </w:rPr>
      </w:pPr>
      <w:r w:rsidRPr="00AF5C00">
        <w:rPr>
          <w:b/>
          <w:bCs/>
        </w:rPr>
        <w:t xml:space="preserve">Dictamen Técnico por Descalificación de Criterio de Origen (Ref. Consulta 03/23) de conformidad con la Decisión CMC </w:t>
      </w:r>
      <w:proofErr w:type="spellStart"/>
      <w:r w:rsidRPr="00AF5C00">
        <w:rPr>
          <w:b/>
          <w:bCs/>
        </w:rPr>
        <w:t>N°</w:t>
      </w:r>
      <w:proofErr w:type="spellEnd"/>
      <w:r w:rsidRPr="00AF5C00">
        <w:rPr>
          <w:b/>
          <w:bCs/>
        </w:rPr>
        <w:t xml:space="preserve"> 01/09 “Régimen de Origen MERCOSUR” </w:t>
      </w:r>
    </w:p>
    <w:p w14:paraId="23CC67C8" w14:textId="77777777" w:rsidR="00BE06E1" w:rsidRPr="00AF5C00" w:rsidRDefault="00BE06E1" w:rsidP="001F4ADE">
      <w:pPr>
        <w:jc w:val="both"/>
      </w:pPr>
    </w:p>
    <w:p w14:paraId="1B9827D6" w14:textId="12F03275" w:rsidR="001F4ADE" w:rsidRDefault="001F4ADE" w:rsidP="001F4ADE">
      <w:pPr>
        <w:jc w:val="both"/>
      </w:pPr>
      <w:r w:rsidRPr="00AF5C00">
        <w:t xml:space="preserve">Las delegaciones de Argentina y Brasil reiteraron sus comentarios sobre el tema, conforme lo consignado en el Acta de la CCV reunión ordinaria de la CCM y anteriores. </w:t>
      </w:r>
    </w:p>
    <w:p w14:paraId="58E941DF" w14:textId="77777777" w:rsidR="00E7393F" w:rsidRDefault="00E7393F" w:rsidP="001F4ADE">
      <w:pPr>
        <w:jc w:val="both"/>
      </w:pPr>
    </w:p>
    <w:p w14:paraId="48997561" w14:textId="1CCC39F9" w:rsidR="00142F61" w:rsidRPr="00AF5C00" w:rsidRDefault="001F4ADE" w:rsidP="001F4ADE">
      <w:pPr>
        <w:jc w:val="both"/>
      </w:pPr>
      <w:r w:rsidRPr="00AF5C00">
        <w:t>El tema continúa en agenda.</w:t>
      </w:r>
    </w:p>
    <w:p w14:paraId="61D8D8ED" w14:textId="77777777" w:rsidR="009E68B2" w:rsidRPr="00AF5C00" w:rsidRDefault="009E68B2" w:rsidP="001F4ADE">
      <w:pPr>
        <w:jc w:val="both"/>
      </w:pPr>
    </w:p>
    <w:p w14:paraId="293473D3" w14:textId="77777777" w:rsidR="00142F61" w:rsidRPr="00AF5C00" w:rsidRDefault="00142F61" w:rsidP="00142F61">
      <w:pPr>
        <w:numPr>
          <w:ilvl w:val="1"/>
          <w:numId w:val="1"/>
        </w:numPr>
        <w:jc w:val="both"/>
        <w:rPr>
          <w:b/>
          <w:bCs/>
        </w:rPr>
      </w:pPr>
      <w:r w:rsidRPr="00AF5C00">
        <w:rPr>
          <w:b/>
          <w:bCs/>
        </w:rPr>
        <w:t xml:space="preserve">Implementación del certificado derivado en Argentina – Decisión CMC </w:t>
      </w:r>
      <w:proofErr w:type="spellStart"/>
      <w:r w:rsidRPr="00AF5C00">
        <w:rPr>
          <w:b/>
          <w:bCs/>
        </w:rPr>
        <w:t>N°</w:t>
      </w:r>
      <w:proofErr w:type="spellEnd"/>
      <w:r w:rsidRPr="00AF5C00">
        <w:rPr>
          <w:b/>
          <w:bCs/>
        </w:rPr>
        <w:t xml:space="preserve"> 33/15</w:t>
      </w:r>
    </w:p>
    <w:p w14:paraId="43474797" w14:textId="4A888154" w:rsidR="00B03F7B" w:rsidRPr="00AF5C00" w:rsidRDefault="00B03F7B" w:rsidP="00142F61">
      <w:pPr>
        <w:jc w:val="both"/>
        <w:rPr>
          <w:bCs/>
        </w:rPr>
      </w:pPr>
      <w:r w:rsidRPr="00AF5C00">
        <w:rPr>
          <w:bCs/>
        </w:rPr>
        <w:t xml:space="preserve"> </w:t>
      </w:r>
    </w:p>
    <w:p w14:paraId="5CBF0E04" w14:textId="0B6F018D" w:rsidR="00E7393F" w:rsidRDefault="00E7393F" w:rsidP="00E7393F">
      <w:pPr>
        <w:jc w:val="both"/>
        <w:rPr>
          <w:bCs/>
        </w:rPr>
      </w:pPr>
      <w:r w:rsidRPr="00E7393F">
        <w:rPr>
          <w:bCs/>
        </w:rPr>
        <w:t xml:space="preserve">La delegación </w:t>
      </w:r>
      <w:r>
        <w:rPr>
          <w:bCs/>
        </w:rPr>
        <w:t>de A</w:t>
      </w:r>
      <w:r w:rsidRPr="00E7393F">
        <w:rPr>
          <w:bCs/>
        </w:rPr>
        <w:t>rgentina consult</w:t>
      </w:r>
      <w:r>
        <w:rPr>
          <w:bCs/>
        </w:rPr>
        <w:t>ó</w:t>
      </w:r>
      <w:r w:rsidRPr="00E7393F">
        <w:rPr>
          <w:bCs/>
        </w:rPr>
        <w:t xml:space="preserve"> a las demás delegaciones sobre las informaciones presentadas respecto del sistema implementado para la emisión de certificados derivados en oportunidad de la anterior reunión ordinaria de </w:t>
      </w:r>
      <w:r>
        <w:rPr>
          <w:bCs/>
        </w:rPr>
        <w:t>la CCM</w:t>
      </w:r>
      <w:r w:rsidRPr="00E7393F">
        <w:rPr>
          <w:bCs/>
        </w:rPr>
        <w:t>.</w:t>
      </w:r>
    </w:p>
    <w:p w14:paraId="1106574F" w14:textId="77777777" w:rsidR="00E7393F" w:rsidRPr="00E7393F" w:rsidRDefault="00E7393F" w:rsidP="00E7393F">
      <w:pPr>
        <w:jc w:val="both"/>
        <w:rPr>
          <w:bCs/>
        </w:rPr>
      </w:pPr>
    </w:p>
    <w:p w14:paraId="2B5254BB" w14:textId="77777777" w:rsidR="00E7393F" w:rsidRDefault="00E7393F" w:rsidP="00E7393F">
      <w:pPr>
        <w:jc w:val="both"/>
        <w:rPr>
          <w:bCs/>
        </w:rPr>
      </w:pPr>
      <w:r w:rsidRPr="00E7393F">
        <w:rPr>
          <w:bCs/>
        </w:rPr>
        <w:t xml:space="preserve">La delegación de Uruguay informó que se encuentra analizando la información. </w:t>
      </w:r>
    </w:p>
    <w:p w14:paraId="01583985" w14:textId="77777777" w:rsidR="00E7393F" w:rsidRDefault="00E7393F" w:rsidP="00E7393F">
      <w:pPr>
        <w:jc w:val="both"/>
        <w:rPr>
          <w:bCs/>
        </w:rPr>
      </w:pPr>
    </w:p>
    <w:p w14:paraId="288993B5" w14:textId="21E3C11E" w:rsidR="00E7393F" w:rsidRDefault="00E7393F" w:rsidP="00E7393F">
      <w:pPr>
        <w:jc w:val="both"/>
        <w:rPr>
          <w:bCs/>
        </w:rPr>
      </w:pPr>
      <w:r w:rsidRPr="0075734A">
        <w:rPr>
          <w:bCs/>
        </w:rPr>
        <w:t xml:space="preserve">La </w:t>
      </w:r>
      <w:r w:rsidRPr="0075734A">
        <w:rPr>
          <w:bCs/>
        </w:rPr>
        <w:t>d</w:t>
      </w:r>
      <w:r w:rsidRPr="0075734A">
        <w:rPr>
          <w:bCs/>
        </w:rPr>
        <w:t xml:space="preserve">elegación de Brasil presentó sus consultas en </w:t>
      </w:r>
      <w:r w:rsidR="00F032CA">
        <w:rPr>
          <w:bCs/>
        </w:rPr>
        <w:t xml:space="preserve">esta </w:t>
      </w:r>
      <w:r w:rsidRPr="0075734A">
        <w:rPr>
          <w:bCs/>
        </w:rPr>
        <w:t xml:space="preserve">reunión, sobre las cuales la delegación </w:t>
      </w:r>
      <w:r w:rsidRPr="0075734A">
        <w:rPr>
          <w:bCs/>
        </w:rPr>
        <w:t>de A</w:t>
      </w:r>
      <w:r w:rsidRPr="0075734A">
        <w:rPr>
          <w:bCs/>
        </w:rPr>
        <w:t xml:space="preserve">rgentina </w:t>
      </w:r>
      <w:r w:rsidR="00F032CA">
        <w:rPr>
          <w:bCs/>
        </w:rPr>
        <w:t>dará</w:t>
      </w:r>
      <w:r w:rsidRPr="0075734A">
        <w:rPr>
          <w:bCs/>
        </w:rPr>
        <w:t xml:space="preserve"> sus respuestas</w:t>
      </w:r>
      <w:r w:rsidR="0075734A" w:rsidRPr="0075734A">
        <w:rPr>
          <w:bCs/>
        </w:rPr>
        <w:t xml:space="preserve"> (</w:t>
      </w:r>
      <w:r w:rsidR="0075734A" w:rsidRPr="00726F1F">
        <w:rPr>
          <w:b/>
        </w:rPr>
        <w:t xml:space="preserve">Anexo </w:t>
      </w:r>
      <w:r w:rsidR="00726F1F" w:rsidRPr="00726F1F">
        <w:rPr>
          <w:b/>
        </w:rPr>
        <w:t>XIV</w:t>
      </w:r>
      <w:r w:rsidR="0075734A" w:rsidRPr="00726F1F">
        <w:rPr>
          <w:b/>
        </w:rPr>
        <w:t>)</w:t>
      </w:r>
      <w:r w:rsidRPr="00726F1F">
        <w:rPr>
          <w:bCs/>
        </w:rPr>
        <w:t>.</w:t>
      </w:r>
    </w:p>
    <w:p w14:paraId="17FD0D28" w14:textId="77777777" w:rsidR="00E7393F" w:rsidRPr="00E7393F" w:rsidRDefault="00E7393F" w:rsidP="00E7393F">
      <w:pPr>
        <w:jc w:val="both"/>
        <w:rPr>
          <w:bCs/>
        </w:rPr>
      </w:pPr>
    </w:p>
    <w:p w14:paraId="23863C75" w14:textId="32E9F9E3" w:rsidR="00142F61" w:rsidRDefault="00E7393F" w:rsidP="00E7393F">
      <w:pPr>
        <w:jc w:val="both"/>
        <w:rPr>
          <w:bCs/>
        </w:rPr>
      </w:pPr>
      <w:r w:rsidRPr="00E7393F">
        <w:rPr>
          <w:bCs/>
        </w:rPr>
        <w:t xml:space="preserve">La delegación </w:t>
      </w:r>
      <w:r>
        <w:rPr>
          <w:bCs/>
        </w:rPr>
        <w:t>de A</w:t>
      </w:r>
      <w:r w:rsidRPr="00E7393F">
        <w:rPr>
          <w:bCs/>
        </w:rPr>
        <w:t xml:space="preserve">rgentina destacó la importancia del efectivo cumplimiento de los controles aduaneros que la aduana argentina realiza previo a la emisión de los </w:t>
      </w:r>
      <w:r>
        <w:rPr>
          <w:bCs/>
        </w:rPr>
        <w:t xml:space="preserve">certificados </w:t>
      </w:r>
      <w:r w:rsidRPr="00E7393F">
        <w:rPr>
          <w:bCs/>
        </w:rPr>
        <w:t xml:space="preserve">derivados, en atención a que, oportunamente fue el punto principal de consultas recibidas en lo que hace a la emisión de </w:t>
      </w:r>
      <w:r>
        <w:rPr>
          <w:bCs/>
        </w:rPr>
        <w:t xml:space="preserve">tales </w:t>
      </w:r>
      <w:r w:rsidRPr="00E7393F">
        <w:rPr>
          <w:bCs/>
        </w:rPr>
        <w:t xml:space="preserve">certificados en su país y planteó la importancia de concluir con este circuito de consultas a la mayor brevedad posible, en </w:t>
      </w:r>
      <w:proofErr w:type="spellStart"/>
      <w:r w:rsidRPr="00E7393F">
        <w:rPr>
          <w:bCs/>
        </w:rPr>
        <w:t>pos</w:t>
      </w:r>
      <w:proofErr w:type="spellEnd"/>
      <w:r w:rsidRPr="00E7393F">
        <w:rPr>
          <w:bCs/>
        </w:rPr>
        <w:t xml:space="preserve"> de dar curso a sus operaciones y no obstaculizar el flujo comercial en el MERCOSUR, siendo que desde hace más de un año se encuentra el tema en agenda.</w:t>
      </w:r>
    </w:p>
    <w:p w14:paraId="168300C9" w14:textId="77777777" w:rsidR="00E01688" w:rsidRDefault="00E01688" w:rsidP="00E7393F">
      <w:pPr>
        <w:jc w:val="both"/>
        <w:rPr>
          <w:bCs/>
        </w:rPr>
      </w:pPr>
    </w:p>
    <w:p w14:paraId="38EBC15A" w14:textId="68A5A23F" w:rsidR="00E01688" w:rsidRDefault="00E01688" w:rsidP="00E7393F">
      <w:pPr>
        <w:jc w:val="both"/>
        <w:rPr>
          <w:bCs/>
        </w:rPr>
      </w:pPr>
      <w:r w:rsidRPr="008C64A8">
        <w:rPr>
          <w:bCs/>
        </w:rPr>
        <w:t xml:space="preserve">Asimismo, la delegación </w:t>
      </w:r>
      <w:r w:rsidRPr="008C64A8">
        <w:rPr>
          <w:bCs/>
        </w:rPr>
        <w:t xml:space="preserve">de Brasil </w:t>
      </w:r>
      <w:r w:rsidRPr="008C64A8">
        <w:rPr>
          <w:bCs/>
        </w:rPr>
        <w:t xml:space="preserve">reforzó su compromiso con la agenda de facilitación de comercio del bloque, habiendo incluso </w:t>
      </w:r>
      <w:r w:rsidR="008C64A8">
        <w:rPr>
          <w:bCs/>
        </w:rPr>
        <w:t>reiterado</w:t>
      </w:r>
      <w:r w:rsidRPr="008C64A8">
        <w:rPr>
          <w:bCs/>
        </w:rPr>
        <w:t xml:space="preserve"> que ha adoptado la </w:t>
      </w:r>
      <w:proofErr w:type="spellStart"/>
      <w:r w:rsidRPr="008C64A8">
        <w:rPr>
          <w:bCs/>
        </w:rPr>
        <w:t>autocertificación</w:t>
      </w:r>
      <w:proofErr w:type="spellEnd"/>
      <w:r w:rsidRPr="008C64A8">
        <w:rPr>
          <w:bCs/>
        </w:rPr>
        <w:t xml:space="preserve"> de origen en sus exportaciones a los socios. De esta forma, demostró su disposición a abordar la cuestión de los certificados derivados y su resolución en el corto plazo con vistas a facilitar y no obstaculizar el comercio en el ámbito del </w:t>
      </w:r>
      <w:r w:rsidRPr="008C64A8">
        <w:rPr>
          <w:bCs/>
        </w:rPr>
        <w:t>MERCOSUR</w:t>
      </w:r>
      <w:r w:rsidRPr="008C64A8">
        <w:rPr>
          <w:bCs/>
        </w:rPr>
        <w:t>.</w:t>
      </w:r>
    </w:p>
    <w:p w14:paraId="0B600E41" w14:textId="77777777" w:rsidR="00E7393F" w:rsidRPr="00AF5C00" w:rsidRDefault="00E7393F" w:rsidP="00E7393F">
      <w:pPr>
        <w:jc w:val="both"/>
        <w:rPr>
          <w:color w:val="00B050"/>
        </w:rPr>
      </w:pPr>
    </w:p>
    <w:p w14:paraId="6EC8FA5F" w14:textId="77777777" w:rsidR="00142F61" w:rsidRPr="00AF5C00" w:rsidRDefault="00142F61" w:rsidP="00142F61">
      <w:pPr>
        <w:numPr>
          <w:ilvl w:val="1"/>
          <w:numId w:val="1"/>
        </w:numPr>
        <w:jc w:val="both"/>
        <w:rPr>
          <w:b/>
          <w:bCs/>
        </w:rPr>
      </w:pPr>
      <w:r w:rsidRPr="00AF5C00">
        <w:rPr>
          <w:b/>
          <w:bCs/>
        </w:rPr>
        <w:t xml:space="preserve">Actualización de la Decisión CMC </w:t>
      </w:r>
      <w:proofErr w:type="spellStart"/>
      <w:r w:rsidRPr="00AF5C00">
        <w:rPr>
          <w:b/>
          <w:bCs/>
        </w:rPr>
        <w:t>Nº</w:t>
      </w:r>
      <w:proofErr w:type="spellEnd"/>
      <w:r w:rsidRPr="00AF5C00">
        <w:rPr>
          <w:b/>
          <w:bCs/>
        </w:rPr>
        <w:t xml:space="preserve"> 33/15 – propuesta de Brasil</w:t>
      </w:r>
    </w:p>
    <w:p w14:paraId="2F3A117D" w14:textId="77777777" w:rsidR="00142F61" w:rsidRPr="00AF5C00" w:rsidRDefault="00142F61" w:rsidP="00142F61">
      <w:pPr>
        <w:jc w:val="both"/>
        <w:rPr>
          <w:bCs/>
          <w:color w:val="FF0000"/>
        </w:rPr>
      </w:pPr>
    </w:p>
    <w:p w14:paraId="460E008C" w14:textId="77777777" w:rsidR="00B03F7B" w:rsidRPr="00AF5C00" w:rsidRDefault="00B03F7B" w:rsidP="00B03F7B">
      <w:pPr>
        <w:jc w:val="both"/>
        <w:rPr>
          <w:bCs/>
        </w:rPr>
      </w:pPr>
      <w:r w:rsidRPr="00AF5C00">
        <w:rPr>
          <w:bCs/>
        </w:rPr>
        <w:t xml:space="preserve">Las delegaciones de Argentina, Paraguay y Uruguay manifestaron que se encuentran en consultas internas.  </w:t>
      </w:r>
    </w:p>
    <w:p w14:paraId="6C1B4CE6" w14:textId="77777777" w:rsidR="00B03F7B" w:rsidRPr="00AF5C00" w:rsidRDefault="00B03F7B" w:rsidP="00B03F7B">
      <w:pPr>
        <w:jc w:val="both"/>
        <w:rPr>
          <w:bCs/>
        </w:rPr>
      </w:pPr>
    </w:p>
    <w:p w14:paraId="175B4F74" w14:textId="36EDE99C" w:rsidR="0065579D" w:rsidRPr="00AF5C00" w:rsidRDefault="0065579D" w:rsidP="00B03F7B">
      <w:pPr>
        <w:jc w:val="both"/>
        <w:rPr>
          <w:bCs/>
        </w:rPr>
      </w:pPr>
      <w:r w:rsidRPr="00AF5C00">
        <w:rPr>
          <w:bCs/>
        </w:rPr>
        <w:t xml:space="preserve">La delegación de </w:t>
      </w:r>
      <w:r w:rsidR="00B03F7B" w:rsidRPr="00AF5C00">
        <w:rPr>
          <w:bCs/>
        </w:rPr>
        <w:t xml:space="preserve">Uruguay </w:t>
      </w:r>
      <w:r w:rsidR="00A87715">
        <w:rPr>
          <w:bCs/>
        </w:rPr>
        <w:t>sugirió</w:t>
      </w:r>
      <w:r w:rsidRPr="00AF5C00">
        <w:rPr>
          <w:bCs/>
        </w:rPr>
        <w:t xml:space="preserve"> que </w:t>
      </w:r>
      <w:r w:rsidR="00A87715">
        <w:rPr>
          <w:bCs/>
        </w:rPr>
        <w:t>dicha propuesta</w:t>
      </w:r>
      <w:r w:rsidRPr="00AF5C00">
        <w:rPr>
          <w:bCs/>
        </w:rPr>
        <w:t>,</w:t>
      </w:r>
      <w:r w:rsidR="00B03F7B" w:rsidRPr="00AF5C00">
        <w:rPr>
          <w:bCs/>
        </w:rPr>
        <w:t xml:space="preserve"> en principio</w:t>
      </w:r>
      <w:r w:rsidRPr="00AF5C00">
        <w:rPr>
          <w:bCs/>
        </w:rPr>
        <w:t xml:space="preserve">, </w:t>
      </w:r>
      <w:r w:rsidR="00A87715">
        <w:rPr>
          <w:bCs/>
        </w:rPr>
        <w:t xml:space="preserve">sea </w:t>
      </w:r>
      <w:r w:rsidRPr="00AF5C00">
        <w:rPr>
          <w:bCs/>
        </w:rPr>
        <w:t xml:space="preserve">remitida al CT </w:t>
      </w:r>
      <w:proofErr w:type="spellStart"/>
      <w:r w:rsidRPr="00AF5C00">
        <w:rPr>
          <w:bCs/>
        </w:rPr>
        <w:t>N°</w:t>
      </w:r>
      <w:proofErr w:type="spellEnd"/>
      <w:r w:rsidRPr="00AF5C00">
        <w:rPr>
          <w:bCs/>
        </w:rPr>
        <w:t xml:space="preserve"> 3 “Normas y Disciplinas Comerciales” para su consideración y análisis. </w:t>
      </w:r>
    </w:p>
    <w:p w14:paraId="43F8C716" w14:textId="7BC6DEB9" w:rsidR="00B03F7B" w:rsidRPr="00AF5C00" w:rsidRDefault="00B03F7B" w:rsidP="00B03F7B">
      <w:pPr>
        <w:jc w:val="both"/>
        <w:rPr>
          <w:bCs/>
        </w:rPr>
      </w:pPr>
      <w:r w:rsidRPr="00AF5C00">
        <w:rPr>
          <w:bCs/>
        </w:rPr>
        <w:t xml:space="preserve"> </w:t>
      </w:r>
    </w:p>
    <w:p w14:paraId="2CC55257" w14:textId="54599CD4" w:rsidR="00B03F7B" w:rsidRPr="00AF5C00" w:rsidRDefault="0065579D" w:rsidP="00B03F7B">
      <w:pPr>
        <w:jc w:val="both"/>
        <w:rPr>
          <w:bCs/>
        </w:rPr>
      </w:pPr>
      <w:r w:rsidRPr="00AF5C00">
        <w:rPr>
          <w:bCs/>
        </w:rPr>
        <w:t xml:space="preserve">A ese respecto, </w:t>
      </w:r>
      <w:r w:rsidR="00E24B42">
        <w:rPr>
          <w:bCs/>
        </w:rPr>
        <w:t xml:space="preserve">y luego del intercambio sobre esta propuesta, la CCM acordó </w:t>
      </w:r>
      <w:r w:rsidRPr="00AF5C00">
        <w:rPr>
          <w:bCs/>
        </w:rPr>
        <w:t xml:space="preserve">remitir </w:t>
      </w:r>
      <w:r w:rsidR="006A4EE0" w:rsidRPr="00AF5C00">
        <w:rPr>
          <w:bCs/>
        </w:rPr>
        <w:t xml:space="preserve">al CT </w:t>
      </w:r>
      <w:proofErr w:type="spellStart"/>
      <w:r w:rsidR="006A4EE0" w:rsidRPr="00AF5C00">
        <w:rPr>
          <w:bCs/>
        </w:rPr>
        <w:t>N°</w:t>
      </w:r>
      <w:proofErr w:type="spellEnd"/>
      <w:r w:rsidR="006A4EE0" w:rsidRPr="00AF5C00">
        <w:rPr>
          <w:bCs/>
        </w:rPr>
        <w:t xml:space="preserve"> 3 </w:t>
      </w:r>
      <w:r w:rsidRPr="00AF5C00">
        <w:rPr>
          <w:bCs/>
        </w:rPr>
        <w:t xml:space="preserve">solamente </w:t>
      </w:r>
      <w:r w:rsidR="00B03F7B" w:rsidRPr="00AF5C00">
        <w:rPr>
          <w:bCs/>
        </w:rPr>
        <w:t>l</w:t>
      </w:r>
      <w:r w:rsidR="006A4EE0" w:rsidRPr="00AF5C00">
        <w:rPr>
          <w:bCs/>
        </w:rPr>
        <w:t xml:space="preserve">a evaluación del impacto sobre la </w:t>
      </w:r>
      <w:r w:rsidR="00B03F7B" w:rsidRPr="00AF5C00">
        <w:rPr>
          <w:bCs/>
        </w:rPr>
        <w:t>eliminación de</w:t>
      </w:r>
      <w:r w:rsidRPr="00AF5C00">
        <w:rPr>
          <w:bCs/>
        </w:rPr>
        <w:t xml:space="preserve"> </w:t>
      </w:r>
      <w:r w:rsidR="00B03F7B" w:rsidRPr="00AF5C00">
        <w:rPr>
          <w:bCs/>
        </w:rPr>
        <w:t>l</w:t>
      </w:r>
      <w:r w:rsidRPr="00AF5C00">
        <w:rPr>
          <w:bCs/>
        </w:rPr>
        <w:t>os</w:t>
      </w:r>
      <w:r w:rsidR="00B03F7B" w:rsidRPr="00AF5C00">
        <w:rPr>
          <w:bCs/>
        </w:rPr>
        <w:t xml:space="preserve"> listado</w:t>
      </w:r>
      <w:r w:rsidRPr="00AF5C00">
        <w:rPr>
          <w:bCs/>
        </w:rPr>
        <w:t>s de</w:t>
      </w:r>
      <w:r w:rsidR="005E4C2D" w:rsidRPr="00AF5C00">
        <w:rPr>
          <w:bCs/>
        </w:rPr>
        <w:t>l artículo 2° de la</w:t>
      </w:r>
      <w:r w:rsidRPr="00AF5C00">
        <w:rPr>
          <w:bCs/>
        </w:rPr>
        <w:t xml:space="preserve"> Decisión CMC </w:t>
      </w:r>
      <w:proofErr w:type="spellStart"/>
      <w:r w:rsidRPr="00AF5C00">
        <w:rPr>
          <w:bCs/>
        </w:rPr>
        <w:t>Nº</w:t>
      </w:r>
      <w:proofErr w:type="spellEnd"/>
      <w:r w:rsidRPr="00AF5C00">
        <w:rPr>
          <w:bCs/>
        </w:rPr>
        <w:t xml:space="preserve"> 33/15</w:t>
      </w:r>
      <w:r w:rsidR="00E24B42">
        <w:rPr>
          <w:bCs/>
        </w:rPr>
        <w:t>.</w:t>
      </w:r>
    </w:p>
    <w:p w14:paraId="2237CF75" w14:textId="77777777" w:rsidR="00B03F7B" w:rsidRPr="00AF5C00" w:rsidRDefault="00B03F7B" w:rsidP="00B03F7B">
      <w:pPr>
        <w:jc w:val="both"/>
        <w:rPr>
          <w:bCs/>
        </w:rPr>
      </w:pPr>
    </w:p>
    <w:p w14:paraId="009A4755" w14:textId="521E71C0" w:rsidR="00142F61" w:rsidRPr="00AF5C00" w:rsidRDefault="00B03F7B" w:rsidP="00B03F7B">
      <w:pPr>
        <w:jc w:val="both"/>
        <w:rPr>
          <w:bCs/>
        </w:rPr>
      </w:pPr>
      <w:r w:rsidRPr="00AF5C00">
        <w:rPr>
          <w:bCs/>
        </w:rPr>
        <w:t>El tema continúa en agenda.</w:t>
      </w:r>
    </w:p>
    <w:p w14:paraId="4D3003C8" w14:textId="77777777" w:rsidR="00142F61" w:rsidRPr="00AF5C00" w:rsidRDefault="00142F61" w:rsidP="00142F61">
      <w:pPr>
        <w:jc w:val="both"/>
        <w:rPr>
          <w:bCs/>
        </w:rPr>
      </w:pPr>
    </w:p>
    <w:p w14:paraId="1D3B5CBA" w14:textId="124C18E6" w:rsidR="00142F61" w:rsidRPr="00AF5C00" w:rsidRDefault="00142F61" w:rsidP="00142F61">
      <w:pPr>
        <w:numPr>
          <w:ilvl w:val="1"/>
          <w:numId w:val="1"/>
        </w:numPr>
        <w:jc w:val="both"/>
        <w:rPr>
          <w:b/>
          <w:bCs/>
        </w:rPr>
      </w:pPr>
      <w:r w:rsidRPr="00AF5C00">
        <w:rPr>
          <w:b/>
          <w:bCs/>
        </w:rPr>
        <w:t xml:space="preserve">Propuesta de Brasil sobre la publicación de las tablas de correlación de la NCM en el Portal Web MERCOSUR </w:t>
      </w:r>
    </w:p>
    <w:p w14:paraId="6E20A60D" w14:textId="77777777" w:rsidR="009928CA" w:rsidRPr="00AF5C00" w:rsidRDefault="009928CA" w:rsidP="009928CA">
      <w:pPr>
        <w:jc w:val="both"/>
      </w:pPr>
    </w:p>
    <w:p w14:paraId="759FEDF6" w14:textId="15A88F78" w:rsidR="00BE06E1" w:rsidRPr="00AF5C00" w:rsidRDefault="00BE06E1" w:rsidP="009928CA">
      <w:pPr>
        <w:jc w:val="both"/>
      </w:pPr>
      <w:r w:rsidRPr="00AF5C00">
        <w:t xml:space="preserve">Las delegaciones continuaron con el intercambio de comentarios sobre la propuesta de la delegación de Brasil para la publicación en el Portal Web del MERCOSUR, en forma orientativa para los operadores de comercio, de las Tablas de correspondencia en las versiones NCM 2017-NCM 2022 y NCM 2022-NCM 2017. </w:t>
      </w:r>
    </w:p>
    <w:p w14:paraId="216FFE09" w14:textId="77777777" w:rsidR="00BE06E1" w:rsidRPr="00AF5C00" w:rsidRDefault="00BE06E1" w:rsidP="009928CA">
      <w:pPr>
        <w:jc w:val="both"/>
      </w:pPr>
    </w:p>
    <w:p w14:paraId="23C5876E" w14:textId="6ABDB06B" w:rsidR="00BE06E1" w:rsidRPr="00AF5C00" w:rsidRDefault="00BE06E1" w:rsidP="00BE06E1">
      <w:pPr>
        <w:jc w:val="both"/>
      </w:pPr>
      <w:r w:rsidRPr="00AF5C00">
        <w:t xml:space="preserve">En ese sentido, teniendo en cuenta la aprobación de la Directiva CCM </w:t>
      </w:r>
      <w:proofErr w:type="spellStart"/>
      <w:r w:rsidRPr="00AF5C00">
        <w:t>N°</w:t>
      </w:r>
      <w:proofErr w:type="spellEnd"/>
      <w:r w:rsidRPr="00AF5C00">
        <w:t xml:space="preserve"> 130/24 “Régimen de Origen MERCOSUR “Actualización de los Requisitos específicos de Origen a la VII Enmienda del Sistema Armonizado” (Derogación de la Directiva CCM </w:t>
      </w:r>
      <w:proofErr w:type="spellStart"/>
      <w:r w:rsidRPr="00AF5C00">
        <w:t>Nº</w:t>
      </w:r>
      <w:proofErr w:type="spellEnd"/>
      <w:r w:rsidRPr="00AF5C00">
        <w:t xml:space="preserve"> 54/24)”, la CCM </w:t>
      </w:r>
      <w:r w:rsidR="00456F5C" w:rsidRPr="00AF5C00">
        <w:t>consideró contemplada la propuesta.</w:t>
      </w:r>
    </w:p>
    <w:p w14:paraId="11F18A56" w14:textId="6BE945F9" w:rsidR="009928CA" w:rsidRPr="00AF5C00" w:rsidRDefault="009928CA" w:rsidP="009928CA">
      <w:pPr>
        <w:jc w:val="both"/>
      </w:pPr>
    </w:p>
    <w:p w14:paraId="63069CD9" w14:textId="5F10E583" w:rsidR="009928CA" w:rsidRPr="00AF5C00" w:rsidRDefault="009928CA" w:rsidP="009928CA">
      <w:pPr>
        <w:numPr>
          <w:ilvl w:val="1"/>
          <w:numId w:val="1"/>
        </w:numPr>
        <w:jc w:val="both"/>
        <w:rPr>
          <w:b/>
          <w:bCs/>
        </w:rPr>
      </w:pPr>
      <w:r w:rsidRPr="00AF5C00">
        <w:rPr>
          <w:b/>
          <w:bCs/>
        </w:rPr>
        <w:t xml:space="preserve">Documentos digitales para la circulación de vehículos particulares de turistas y de alquiler en los Estados Partes del MERCOSUR </w:t>
      </w:r>
    </w:p>
    <w:p w14:paraId="16FC9342" w14:textId="77777777" w:rsidR="009928CA" w:rsidRPr="00AF5C00" w:rsidRDefault="009928CA" w:rsidP="00F31103">
      <w:pPr>
        <w:jc w:val="both"/>
      </w:pPr>
    </w:p>
    <w:p w14:paraId="7F0394C4" w14:textId="6AD56279" w:rsidR="009928CA" w:rsidRPr="00AF5C00" w:rsidRDefault="007B1144" w:rsidP="00F31103">
      <w:pPr>
        <w:jc w:val="both"/>
      </w:pPr>
      <w:r w:rsidRPr="00AF5C00">
        <w:t xml:space="preserve">Las delegaciones intercambiaron comentarios sobre </w:t>
      </w:r>
      <w:r w:rsidR="00D47070" w:rsidRPr="00AF5C00">
        <w:t>el</w:t>
      </w:r>
      <w:r w:rsidRPr="00AF5C00">
        <w:t xml:space="preserve"> estado de incorporación de la Resolución GMC </w:t>
      </w:r>
      <w:proofErr w:type="spellStart"/>
      <w:r w:rsidRPr="00AF5C00">
        <w:t>N°</w:t>
      </w:r>
      <w:proofErr w:type="spellEnd"/>
      <w:r w:rsidRPr="00AF5C00">
        <w:t xml:space="preserve"> 24/22, la cual se encuentra pendiente </w:t>
      </w:r>
      <w:r w:rsidR="00D47070" w:rsidRPr="00AF5C00">
        <w:t xml:space="preserve">de comunicación </w:t>
      </w:r>
      <w:r w:rsidRPr="00AF5C00">
        <w:t>por parte de las delegaciones de Brasil y Paraguay.</w:t>
      </w:r>
    </w:p>
    <w:p w14:paraId="172FB27F" w14:textId="1BDF7367" w:rsidR="006A4EE0" w:rsidRPr="00AF5C00" w:rsidRDefault="006A4EE0" w:rsidP="00F31103">
      <w:pPr>
        <w:jc w:val="both"/>
      </w:pPr>
    </w:p>
    <w:p w14:paraId="665AF1E9" w14:textId="2291F1C8" w:rsidR="006A4EE0" w:rsidRDefault="006A4EE0" w:rsidP="00F31103">
      <w:pPr>
        <w:jc w:val="both"/>
      </w:pPr>
      <w:r w:rsidRPr="00AF5C00">
        <w:t xml:space="preserve">La CCM coincidió en la importancia de avanzar en la efectiva implementación de dicha normativa en atención a la facilitación que la misma otorga a la circulación de vehículos en el territorio de los Estados Partes. </w:t>
      </w:r>
    </w:p>
    <w:p w14:paraId="317C089A" w14:textId="77777777" w:rsidR="00BB5839" w:rsidRDefault="00BB5839" w:rsidP="00F31103">
      <w:pPr>
        <w:jc w:val="both"/>
      </w:pPr>
    </w:p>
    <w:p w14:paraId="2DD352AC" w14:textId="13837C3E" w:rsidR="00BB5839" w:rsidRPr="00AF5C00" w:rsidRDefault="00BB5839" w:rsidP="00F31103">
      <w:pPr>
        <w:jc w:val="both"/>
      </w:pPr>
      <w:r>
        <w:t xml:space="preserve">El tema continúa en agenda. </w:t>
      </w:r>
    </w:p>
    <w:p w14:paraId="02076092" w14:textId="77777777" w:rsidR="006A4EE0" w:rsidRPr="00AF5C00" w:rsidRDefault="006A4EE0" w:rsidP="00F31103">
      <w:pPr>
        <w:jc w:val="both"/>
      </w:pPr>
    </w:p>
    <w:p w14:paraId="5682BD91" w14:textId="77777777" w:rsidR="00142F61" w:rsidRPr="00AF5C00" w:rsidRDefault="00142F61" w:rsidP="00142F61">
      <w:pPr>
        <w:numPr>
          <w:ilvl w:val="1"/>
          <w:numId w:val="1"/>
        </w:numPr>
        <w:jc w:val="both"/>
        <w:rPr>
          <w:b/>
          <w:bCs/>
        </w:rPr>
      </w:pPr>
      <w:bookmarkStart w:id="3" w:name="_Hlk193282230"/>
      <w:r w:rsidRPr="00AF5C00">
        <w:rPr>
          <w:b/>
          <w:bCs/>
        </w:rPr>
        <w:t xml:space="preserve">Decisión CMC </w:t>
      </w:r>
      <w:proofErr w:type="spellStart"/>
      <w:r w:rsidRPr="00AF5C00">
        <w:rPr>
          <w:b/>
          <w:bCs/>
        </w:rPr>
        <w:t>Nº</w:t>
      </w:r>
      <w:proofErr w:type="spellEnd"/>
      <w:r w:rsidRPr="00AF5C00">
        <w:rPr>
          <w:b/>
          <w:bCs/>
        </w:rPr>
        <w:t xml:space="preserve"> 18/18</w:t>
      </w:r>
      <w:bookmarkEnd w:id="3"/>
      <w:r w:rsidRPr="00AF5C00">
        <w:rPr>
          <w:b/>
          <w:bCs/>
        </w:rPr>
        <w:t xml:space="preserve"> “Uso de firma digital en el ámbito de la estructura institucional del MERCOSUR”</w:t>
      </w:r>
    </w:p>
    <w:p w14:paraId="70AF3A84" w14:textId="77777777" w:rsidR="00142F61" w:rsidRPr="00AF5C00" w:rsidRDefault="00142F61" w:rsidP="00142F61">
      <w:pPr>
        <w:jc w:val="both"/>
        <w:rPr>
          <w:b/>
          <w:bCs/>
          <w:color w:val="FF0000"/>
        </w:rPr>
      </w:pPr>
    </w:p>
    <w:p w14:paraId="6FA54083" w14:textId="62B4498F" w:rsidR="009928CA" w:rsidRPr="00AF5C00" w:rsidRDefault="00A67DC7" w:rsidP="00142F61">
      <w:pPr>
        <w:jc w:val="both"/>
      </w:pPr>
      <w:r w:rsidRPr="00AF5C00">
        <w:t xml:space="preserve">La delegación de Paraguay </w:t>
      </w:r>
      <w:r w:rsidR="002C4449" w:rsidRPr="00AF5C00">
        <w:t>mencionó que</w:t>
      </w:r>
      <w:r w:rsidR="008F3D6B">
        <w:t>,</w:t>
      </w:r>
      <w:r w:rsidR="002C4449" w:rsidRPr="00AF5C00">
        <w:t xml:space="preserve"> por Nota VMREI/DGPE/DIE/E/</w:t>
      </w:r>
      <w:proofErr w:type="spellStart"/>
      <w:r w:rsidR="002C4449" w:rsidRPr="00AF5C00">
        <w:t>N°</w:t>
      </w:r>
      <w:proofErr w:type="spellEnd"/>
      <w:r w:rsidR="002C4449" w:rsidRPr="00AF5C00">
        <w:t xml:space="preserve"> 127/2024 del 29/11/2024, además de la entidad mencionada en el Anexo de la Decisión CMC </w:t>
      </w:r>
      <w:proofErr w:type="spellStart"/>
      <w:r w:rsidR="002C4449" w:rsidRPr="00AF5C00">
        <w:t>Nº</w:t>
      </w:r>
      <w:proofErr w:type="spellEnd"/>
      <w:r w:rsidR="002C4449" w:rsidRPr="00AF5C00">
        <w:t xml:space="preserve"> 18/18, el Ministerio de Tecnología de la Información y Comunicación (MITIC), a través de la Dirección General del Gobierno Electrónico (DGGE), constituye la otra entidad acreditada para la emisión de firmas digitales en Paraguay. </w:t>
      </w:r>
    </w:p>
    <w:p w14:paraId="745C0FCD" w14:textId="77777777" w:rsidR="00A67DC7" w:rsidRPr="00AF5C00" w:rsidRDefault="00A67DC7" w:rsidP="00142F61">
      <w:pPr>
        <w:jc w:val="both"/>
      </w:pPr>
    </w:p>
    <w:p w14:paraId="645BD3A6" w14:textId="018488C7" w:rsidR="00A67DC7" w:rsidRPr="00AF5C00" w:rsidRDefault="00A67DC7" w:rsidP="00142F61">
      <w:pPr>
        <w:jc w:val="both"/>
      </w:pPr>
      <w:r w:rsidRPr="00AF5C00">
        <w:t xml:space="preserve">La delegación de Uruguay recordó que, por Nota DGIM </w:t>
      </w:r>
      <w:proofErr w:type="spellStart"/>
      <w:r w:rsidRPr="00AF5C00">
        <w:t>N°</w:t>
      </w:r>
      <w:proofErr w:type="spellEnd"/>
      <w:r w:rsidRPr="00AF5C00">
        <w:t xml:space="preserve"> 25/2025 del 17/03/2025, informó la habilitación de </w:t>
      </w:r>
      <w:r w:rsidR="008761A6">
        <w:t xml:space="preserve">la Coordinación Nacional titular y alterna </w:t>
      </w:r>
      <w:r w:rsidR="002F6AF4">
        <w:t xml:space="preserve">de la CCM </w:t>
      </w:r>
      <w:r w:rsidR="008761A6">
        <w:t xml:space="preserve">para </w:t>
      </w:r>
      <w:r w:rsidRPr="00AF5C00">
        <w:t xml:space="preserve">firmar digitalmente en </w:t>
      </w:r>
      <w:r w:rsidR="00CB31C5">
        <w:t>este</w:t>
      </w:r>
      <w:r w:rsidRPr="00AF5C00">
        <w:t xml:space="preserve"> ámbito</w:t>
      </w:r>
      <w:r w:rsidR="008761A6">
        <w:t>.</w:t>
      </w:r>
    </w:p>
    <w:p w14:paraId="36809F5B" w14:textId="77777777" w:rsidR="009928CA" w:rsidRPr="00AF5C00" w:rsidRDefault="009928CA" w:rsidP="00142F61">
      <w:pPr>
        <w:jc w:val="both"/>
      </w:pPr>
    </w:p>
    <w:p w14:paraId="351DA68A" w14:textId="52E836C2" w:rsidR="006A4EE0" w:rsidRPr="00AF5C00" w:rsidRDefault="00B82E95" w:rsidP="00142F61">
      <w:pPr>
        <w:jc w:val="both"/>
      </w:pPr>
      <w:r w:rsidRPr="00AF5C00">
        <w:t xml:space="preserve">Las delegaciones de Brasil y Uruguay propusieron avanzar en la implementación de la firma digital en las Directivas que deban ser aprobadas en el período entre sesiones en el marco de lo establecido </w:t>
      </w:r>
      <w:r w:rsidR="006A4EE0" w:rsidRPr="00AF5C00">
        <w:t>en el artículo 6 de la Dec</w:t>
      </w:r>
      <w:r w:rsidR="00654497">
        <w:t>isión</w:t>
      </w:r>
      <w:r w:rsidR="006A4EE0" w:rsidRPr="00AF5C00">
        <w:t xml:space="preserve"> CMC </w:t>
      </w:r>
      <w:proofErr w:type="spellStart"/>
      <w:r w:rsidR="00654497">
        <w:t>N°</w:t>
      </w:r>
      <w:proofErr w:type="spellEnd"/>
      <w:r w:rsidR="00654497">
        <w:t xml:space="preserve"> </w:t>
      </w:r>
      <w:r w:rsidR="006A4EE0" w:rsidRPr="00AF5C00">
        <w:t>20/02, modificado por</w:t>
      </w:r>
      <w:r w:rsidR="00F45FF7">
        <w:t xml:space="preserve"> la</w:t>
      </w:r>
      <w:r w:rsidR="006A4EE0" w:rsidRPr="00AF5C00">
        <w:t xml:space="preserve"> </w:t>
      </w:r>
      <w:r w:rsidR="00654497" w:rsidRPr="00AF5C00">
        <w:t>Dec</w:t>
      </w:r>
      <w:r w:rsidR="00654497">
        <w:t>isión</w:t>
      </w:r>
      <w:r w:rsidR="00654497" w:rsidRPr="00AF5C00">
        <w:t xml:space="preserve"> CMC </w:t>
      </w:r>
      <w:proofErr w:type="spellStart"/>
      <w:r w:rsidR="00654497">
        <w:t>N°</w:t>
      </w:r>
      <w:proofErr w:type="spellEnd"/>
      <w:r w:rsidR="00654497">
        <w:t xml:space="preserve"> </w:t>
      </w:r>
      <w:r w:rsidR="006A4EE0" w:rsidRPr="00AF5C00">
        <w:t>02/20.</w:t>
      </w:r>
    </w:p>
    <w:p w14:paraId="64557937" w14:textId="3E182147" w:rsidR="006A4EE0" w:rsidRPr="00AF5C00" w:rsidRDefault="006A4EE0" w:rsidP="00142F61">
      <w:pPr>
        <w:jc w:val="both"/>
      </w:pPr>
    </w:p>
    <w:p w14:paraId="3EC1704B" w14:textId="503CB331" w:rsidR="006A4EE0" w:rsidRPr="00AF5C00" w:rsidRDefault="006A4EE0" w:rsidP="00142F61">
      <w:pPr>
        <w:jc w:val="both"/>
      </w:pPr>
      <w:r w:rsidRPr="00AF5C00">
        <w:lastRenderedPageBreak/>
        <w:t>Las delegaciones de Argentina y Paraguay quedaron en realizar las consultas internas jurídicas correspondie</w:t>
      </w:r>
      <w:r w:rsidR="002760EF">
        <w:t>n</w:t>
      </w:r>
      <w:r w:rsidRPr="00AF5C00">
        <w:t>tes.</w:t>
      </w:r>
    </w:p>
    <w:p w14:paraId="7CE2D17D" w14:textId="6EBE58A9" w:rsidR="006A4EE0" w:rsidRPr="00AF5C00" w:rsidRDefault="006A4EE0" w:rsidP="00142F61">
      <w:pPr>
        <w:jc w:val="both"/>
      </w:pPr>
    </w:p>
    <w:p w14:paraId="175C326C" w14:textId="357DEAD4" w:rsidR="006A4EE0" w:rsidRPr="00AF5C00" w:rsidRDefault="006A4EE0" w:rsidP="00142F61">
      <w:pPr>
        <w:jc w:val="both"/>
      </w:pPr>
      <w:r w:rsidRPr="00AF5C00">
        <w:t>El tema contin</w:t>
      </w:r>
      <w:r w:rsidR="005E3BFF">
        <w:t>ú</w:t>
      </w:r>
      <w:r w:rsidRPr="00AF5C00">
        <w:t>a en agenda.</w:t>
      </w:r>
    </w:p>
    <w:p w14:paraId="4D5C31AE" w14:textId="77777777" w:rsidR="00142F61" w:rsidRPr="00AF5C00" w:rsidRDefault="00142F61">
      <w:pPr>
        <w:jc w:val="both"/>
        <w:rPr>
          <w:b/>
          <w:color w:val="FF0000"/>
        </w:rPr>
      </w:pPr>
    </w:p>
    <w:p w14:paraId="733C8CAB" w14:textId="77777777" w:rsidR="009928CA" w:rsidRPr="00AF5C00" w:rsidRDefault="009928CA" w:rsidP="009928CA">
      <w:pPr>
        <w:numPr>
          <w:ilvl w:val="1"/>
          <w:numId w:val="1"/>
        </w:numPr>
        <w:jc w:val="both"/>
        <w:rPr>
          <w:b/>
          <w:bCs/>
        </w:rPr>
      </w:pPr>
      <w:r w:rsidRPr="00AF5C00">
        <w:rPr>
          <w:b/>
          <w:bCs/>
        </w:rPr>
        <w:t>Incorporación de normas MERCOSUR</w:t>
      </w:r>
    </w:p>
    <w:p w14:paraId="74ED77D3" w14:textId="77777777" w:rsidR="009928CA" w:rsidRPr="00AF5C00" w:rsidRDefault="009928CA" w:rsidP="009928CA">
      <w:pPr>
        <w:ind w:left="900"/>
        <w:jc w:val="both"/>
        <w:rPr>
          <w:b/>
          <w:bCs/>
        </w:rPr>
      </w:pPr>
    </w:p>
    <w:p w14:paraId="551AD5A8" w14:textId="77777777" w:rsidR="009928CA" w:rsidRPr="00AF5C00" w:rsidRDefault="009928CA" w:rsidP="009928CA">
      <w:pPr>
        <w:numPr>
          <w:ilvl w:val="2"/>
          <w:numId w:val="1"/>
        </w:numPr>
        <w:jc w:val="both"/>
        <w:rPr>
          <w:b/>
          <w:bCs/>
        </w:rPr>
      </w:pPr>
      <w:r w:rsidRPr="00AF5C00">
        <w:rPr>
          <w:b/>
          <w:bCs/>
        </w:rPr>
        <w:t>Listado presentado por la SM</w:t>
      </w:r>
    </w:p>
    <w:p w14:paraId="01837F8D" w14:textId="77777777" w:rsidR="009928CA" w:rsidRPr="00AF5C00" w:rsidRDefault="009928CA" w:rsidP="009928CA">
      <w:pPr>
        <w:jc w:val="both"/>
        <w:rPr>
          <w:b/>
          <w:bCs/>
        </w:rPr>
      </w:pPr>
    </w:p>
    <w:p w14:paraId="2CC0FED1" w14:textId="402F6F5D" w:rsidR="009928CA" w:rsidRPr="00AF5C00" w:rsidRDefault="009928CA" w:rsidP="009928CA">
      <w:pPr>
        <w:jc w:val="both"/>
      </w:pPr>
      <w:r w:rsidRPr="00AF5C00">
        <w:t xml:space="preserve">La CCM recibió de la SM la lista actualizada de las normas con plazo de incorporación vencido </w:t>
      </w:r>
      <w:r w:rsidRPr="00AF5C00">
        <w:rPr>
          <w:b/>
          <w:bCs/>
        </w:rPr>
        <w:t xml:space="preserve">(Anexo </w:t>
      </w:r>
      <w:r w:rsidR="00D22D2C" w:rsidRPr="00726F1F">
        <w:rPr>
          <w:b/>
          <w:bCs/>
        </w:rPr>
        <w:t>XV</w:t>
      </w:r>
      <w:r w:rsidRPr="00AF5C00">
        <w:rPr>
          <w:b/>
          <w:bCs/>
        </w:rPr>
        <w:t xml:space="preserve"> – RESERVADO – MERCOSUR/LXXV CCM/DT </w:t>
      </w:r>
      <w:proofErr w:type="spellStart"/>
      <w:r w:rsidRPr="00AF5C00">
        <w:rPr>
          <w:b/>
          <w:bCs/>
        </w:rPr>
        <w:t>N°</w:t>
      </w:r>
      <w:proofErr w:type="spellEnd"/>
      <w:r w:rsidRPr="00AF5C00">
        <w:rPr>
          <w:b/>
          <w:bCs/>
        </w:rPr>
        <w:t xml:space="preserve"> 21/05 Rev. 131)</w:t>
      </w:r>
      <w:r w:rsidRPr="00AF5C00">
        <w:t>, la cual contiene los ajustes solicitados en la CLXXV Reunión Ordinaria de la CCM.</w:t>
      </w:r>
    </w:p>
    <w:p w14:paraId="0749DB37" w14:textId="77777777" w:rsidR="0034393E" w:rsidRPr="00AF5C00" w:rsidRDefault="0034393E" w:rsidP="009928CA">
      <w:pPr>
        <w:jc w:val="both"/>
      </w:pPr>
    </w:p>
    <w:p w14:paraId="2FBEF61D" w14:textId="33E83B3B" w:rsidR="0034393E" w:rsidRPr="00AF5C00" w:rsidRDefault="0034393E" w:rsidP="009928CA">
      <w:pPr>
        <w:jc w:val="both"/>
      </w:pPr>
      <w:r w:rsidRPr="00AF5C00">
        <w:t xml:space="preserve">Con respecto a la Directiva CCM </w:t>
      </w:r>
      <w:proofErr w:type="spellStart"/>
      <w:r w:rsidRPr="00AF5C00">
        <w:t>N°</w:t>
      </w:r>
      <w:proofErr w:type="spellEnd"/>
      <w:r w:rsidRPr="00AF5C00">
        <w:t xml:space="preserve"> 159/24, la delegación de Brasil informó que habiéndose vencido los plazos no será posible la internalización </w:t>
      </w:r>
      <w:r w:rsidR="00BA7254">
        <w:t>a</w:t>
      </w:r>
      <w:r w:rsidRPr="00AF5C00">
        <w:t xml:space="preserve"> su ordenamiento jurídico nacional.</w:t>
      </w:r>
    </w:p>
    <w:p w14:paraId="54933B78" w14:textId="77777777" w:rsidR="00541C3C" w:rsidRPr="00AF5C00" w:rsidRDefault="00541C3C" w:rsidP="009928CA">
      <w:pPr>
        <w:jc w:val="both"/>
      </w:pPr>
    </w:p>
    <w:p w14:paraId="0C8286EA" w14:textId="77777777" w:rsidR="009928CA" w:rsidRPr="00AF5C00" w:rsidRDefault="009928CA" w:rsidP="009928CA">
      <w:pPr>
        <w:numPr>
          <w:ilvl w:val="2"/>
          <w:numId w:val="1"/>
        </w:numPr>
        <w:jc w:val="both"/>
        <w:rPr>
          <w:b/>
          <w:bCs/>
        </w:rPr>
      </w:pPr>
      <w:r w:rsidRPr="00AF5C00">
        <w:rPr>
          <w:b/>
          <w:bCs/>
        </w:rPr>
        <w:t>Intercambio sobre el estado de situación de Decisiones pendientes de incorporación</w:t>
      </w:r>
    </w:p>
    <w:p w14:paraId="067E6932" w14:textId="77777777" w:rsidR="009928CA" w:rsidRPr="00AF5C00" w:rsidRDefault="009928CA" w:rsidP="009928CA">
      <w:pPr>
        <w:jc w:val="both"/>
        <w:rPr>
          <w:bCs/>
          <w:color w:val="00B050"/>
        </w:rPr>
      </w:pPr>
    </w:p>
    <w:p w14:paraId="2BDA7DA2" w14:textId="60ED283A" w:rsidR="00597B5C" w:rsidRPr="00AF5C00" w:rsidRDefault="0034393E" w:rsidP="009928CA">
      <w:pPr>
        <w:jc w:val="both"/>
        <w:rPr>
          <w:bCs/>
        </w:rPr>
      </w:pPr>
      <w:r w:rsidRPr="00AF5C00">
        <w:rPr>
          <w:bCs/>
        </w:rPr>
        <w:t xml:space="preserve">Las delegaciones actualizaron el estado de situación de las Decisiones pendientes de incorporación contenidas en el listado presentado por la SM (ítem </w:t>
      </w:r>
      <w:r w:rsidR="00940CC3" w:rsidRPr="00AF5C00">
        <w:rPr>
          <w:bCs/>
        </w:rPr>
        <w:t>9.7.1).</w:t>
      </w:r>
      <w:r w:rsidRPr="00AF5C00">
        <w:rPr>
          <w:bCs/>
        </w:rPr>
        <w:t xml:space="preserve"> Asimismo, informaron que seguirán efectuando las consultas internas correspondiente</w:t>
      </w:r>
      <w:r w:rsidR="00411E8B">
        <w:rPr>
          <w:bCs/>
        </w:rPr>
        <w:t>s</w:t>
      </w:r>
      <w:r w:rsidRPr="00AF5C00">
        <w:rPr>
          <w:bCs/>
        </w:rPr>
        <w:t>.</w:t>
      </w:r>
    </w:p>
    <w:p w14:paraId="463CEE6D" w14:textId="77777777" w:rsidR="0034393E" w:rsidRPr="00AF5C00" w:rsidRDefault="0034393E" w:rsidP="009928CA">
      <w:pPr>
        <w:jc w:val="both"/>
        <w:rPr>
          <w:bCs/>
        </w:rPr>
      </w:pPr>
    </w:p>
    <w:p w14:paraId="4D652D3B" w14:textId="0D21C4D2" w:rsidR="00A556A5" w:rsidRPr="00AF5C00" w:rsidRDefault="00A556A5" w:rsidP="009928CA">
      <w:pPr>
        <w:jc w:val="both"/>
        <w:rPr>
          <w:bCs/>
        </w:rPr>
      </w:pPr>
      <w:r w:rsidRPr="00AF5C00">
        <w:rPr>
          <w:bCs/>
        </w:rPr>
        <w:t xml:space="preserve">La PPTA propuso </w:t>
      </w:r>
      <w:r w:rsidR="006C21EE" w:rsidRPr="00AF5C00">
        <w:rPr>
          <w:bCs/>
        </w:rPr>
        <w:t>l</w:t>
      </w:r>
      <w:r w:rsidRPr="00AF5C00">
        <w:rPr>
          <w:bCs/>
        </w:rPr>
        <w:t xml:space="preserve">levar a cabo un encuentro en ocasión de la próxima CCM </w:t>
      </w:r>
      <w:r w:rsidR="006C21EE" w:rsidRPr="00AF5C00">
        <w:rPr>
          <w:bCs/>
        </w:rPr>
        <w:t xml:space="preserve">con representantes del Grupo de Incorporación Normativa (GIN) para intercambiar consideraciones sobre estos temas. </w:t>
      </w:r>
    </w:p>
    <w:p w14:paraId="6C0E575F" w14:textId="77777777" w:rsidR="00541C3C" w:rsidRPr="00AF5C00" w:rsidRDefault="00541C3C" w:rsidP="009928CA">
      <w:pPr>
        <w:jc w:val="both"/>
        <w:rPr>
          <w:bCs/>
        </w:rPr>
      </w:pPr>
    </w:p>
    <w:p w14:paraId="7A643B08" w14:textId="03AC997A" w:rsidR="00597B5C" w:rsidRPr="00AF5C00" w:rsidRDefault="0034393E" w:rsidP="009928CA">
      <w:pPr>
        <w:jc w:val="both"/>
        <w:rPr>
          <w:bCs/>
        </w:rPr>
      </w:pPr>
      <w:r w:rsidRPr="00AF5C00">
        <w:rPr>
          <w:bCs/>
        </w:rPr>
        <w:t>El tema continúa en agenda.</w:t>
      </w:r>
    </w:p>
    <w:p w14:paraId="247AC70C" w14:textId="77777777" w:rsidR="00597B5C" w:rsidRPr="00AF5C00" w:rsidRDefault="00597B5C" w:rsidP="009928CA">
      <w:pPr>
        <w:jc w:val="both"/>
        <w:rPr>
          <w:bCs/>
        </w:rPr>
      </w:pPr>
    </w:p>
    <w:p w14:paraId="0DCBC96D" w14:textId="77777777" w:rsidR="009928CA" w:rsidRPr="00AF5C00" w:rsidRDefault="009928CA" w:rsidP="009928CA">
      <w:pPr>
        <w:numPr>
          <w:ilvl w:val="1"/>
          <w:numId w:val="1"/>
        </w:numPr>
        <w:jc w:val="both"/>
        <w:rPr>
          <w:b/>
          <w:bCs/>
        </w:rPr>
      </w:pPr>
      <w:r w:rsidRPr="00AF5C00">
        <w:rPr>
          <w:b/>
          <w:bCs/>
        </w:rPr>
        <w:t>Intercambio de Datos Estadísticos y Notificaciones a la Secretaría del MERCOSUR (SM)</w:t>
      </w:r>
    </w:p>
    <w:p w14:paraId="14024D31" w14:textId="77777777" w:rsidR="00FD454F" w:rsidRPr="00AF5C00" w:rsidRDefault="00FD454F" w:rsidP="000F1579">
      <w:pPr>
        <w:tabs>
          <w:tab w:val="left" w:pos="1134"/>
        </w:tabs>
        <w:jc w:val="both"/>
      </w:pPr>
    </w:p>
    <w:p w14:paraId="49C92923" w14:textId="79807780" w:rsidR="000F1579" w:rsidRPr="00AF5C00" w:rsidRDefault="00711795" w:rsidP="000F1579">
      <w:pPr>
        <w:tabs>
          <w:tab w:val="left" w:pos="1134"/>
        </w:tabs>
        <w:jc w:val="both"/>
      </w:pPr>
      <w:r w:rsidRPr="00AF5C00">
        <w:t xml:space="preserve">La delegación de Argentina </w:t>
      </w:r>
      <w:r w:rsidR="006C6240" w:rsidRPr="00AF5C00">
        <w:t>notificó</w:t>
      </w:r>
      <w:r w:rsidRPr="00AF5C00">
        <w:t>, p</w:t>
      </w:r>
      <w:r w:rsidR="000F1579" w:rsidRPr="00AF5C00">
        <w:t xml:space="preserve">or Nota DNMEC-s </w:t>
      </w:r>
      <w:proofErr w:type="spellStart"/>
      <w:r w:rsidR="000F1579" w:rsidRPr="00AF5C00">
        <w:t>N°</w:t>
      </w:r>
      <w:proofErr w:type="spellEnd"/>
      <w:r w:rsidR="000F1579" w:rsidRPr="00AF5C00">
        <w:t xml:space="preserve"> 20/2025 del 27/01/2025, la Lista Nacional de Excepciones al Arancel Externo Común</w:t>
      </w:r>
      <w:r w:rsidRPr="00AF5C00">
        <w:t xml:space="preserve"> (LNE)</w:t>
      </w:r>
      <w:r w:rsidR="000F1579" w:rsidRPr="00AF5C00">
        <w:t xml:space="preserve">, la Lista de Bienes de Capital </w:t>
      </w:r>
      <w:r w:rsidRPr="00AF5C00">
        <w:t xml:space="preserve">(BK) </w:t>
      </w:r>
      <w:r w:rsidR="000F1579" w:rsidRPr="00AF5C00">
        <w:t>y la Lista de Bienes de Informática y Telecomunicaciones</w:t>
      </w:r>
      <w:r w:rsidRPr="00AF5C00">
        <w:t xml:space="preserve"> (BIT)</w:t>
      </w:r>
      <w:r w:rsidR="000F1579" w:rsidRPr="00AF5C00">
        <w:t>, correspondientes al</w:t>
      </w:r>
      <w:r w:rsidR="00004860" w:rsidRPr="00AF5C00">
        <w:t xml:space="preserve"> </w:t>
      </w:r>
      <w:r w:rsidR="000F1579" w:rsidRPr="00AF5C00">
        <w:t>31 de enero de 2025</w:t>
      </w:r>
      <w:r w:rsidR="006C6240" w:rsidRPr="00AF5C00">
        <w:t>,</w:t>
      </w:r>
      <w:r w:rsidR="00450D4D">
        <w:t xml:space="preserve"> </w:t>
      </w:r>
      <w:proofErr w:type="gramStart"/>
      <w:r w:rsidR="00450D4D" w:rsidRPr="00AF5C00">
        <w:t>y</w:t>
      </w:r>
      <w:proofErr w:type="gramEnd"/>
      <w:r w:rsidR="006C6240" w:rsidRPr="00AF5C00">
        <w:t xml:space="preserve"> a</w:t>
      </w:r>
      <w:r w:rsidR="000F1579" w:rsidRPr="00AF5C00">
        <w:t xml:space="preserve">simismo, la Lista correspondiente a la Decisión CMC </w:t>
      </w:r>
      <w:proofErr w:type="spellStart"/>
      <w:r w:rsidR="000F1579" w:rsidRPr="00AF5C00">
        <w:t>N°</w:t>
      </w:r>
      <w:proofErr w:type="spellEnd"/>
      <w:r w:rsidR="000F1579" w:rsidRPr="00AF5C00">
        <w:t xml:space="preserve"> 27/15 “Acciones Puntuales en el ámbito arancelario por razones de desequilibrios comerciales derivados de la coyuntura económica internacional”. </w:t>
      </w:r>
    </w:p>
    <w:p w14:paraId="4F4B6593" w14:textId="77777777" w:rsidR="006C6240" w:rsidRPr="00AF5C00" w:rsidRDefault="006C6240" w:rsidP="000F1579">
      <w:pPr>
        <w:tabs>
          <w:tab w:val="left" w:pos="1134"/>
        </w:tabs>
        <w:jc w:val="both"/>
      </w:pPr>
    </w:p>
    <w:p w14:paraId="6B108483" w14:textId="2E49B042" w:rsidR="006C6240" w:rsidRPr="00AF5C00" w:rsidRDefault="006C6240" w:rsidP="000F1579">
      <w:pPr>
        <w:tabs>
          <w:tab w:val="left" w:pos="1134"/>
        </w:tabs>
        <w:jc w:val="both"/>
      </w:pPr>
      <w:r w:rsidRPr="00AF5C00">
        <w:t xml:space="preserve">Por otra parte, presentó los datos estadísticos de comercio de los regímenes de LNE, BIT y BK y régimen de acciones puntuales por desequilibrios comerciales derivados de la coyuntura económica internacional (Decisión CMC </w:t>
      </w:r>
      <w:proofErr w:type="spellStart"/>
      <w:r w:rsidRPr="00AF5C00">
        <w:t>N°</w:t>
      </w:r>
      <w:proofErr w:type="spellEnd"/>
      <w:r w:rsidRPr="00AF5C00">
        <w:t xml:space="preserve"> 27/15) </w:t>
      </w:r>
      <w:r w:rsidRPr="00AF5C00">
        <w:lastRenderedPageBreak/>
        <w:t>correspondientes al 4to trimestre de 2024 (</w:t>
      </w:r>
      <w:r w:rsidRPr="00AF5C00">
        <w:rPr>
          <w:b/>
          <w:bCs/>
        </w:rPr>
        <w:t xml:space="preserve">Anexo </w:t>
      </w:r>
      <w:r w:rsidR="00726F1F">
        <w:rPr>
          <w:b/>
          <w:bCs/>
        </w:rPr>
        <w:t>XVI</w:t>
      </w:r>
      <w:r w:rsidR="00450D4D">
        <w:rPr>
          <w:b/>
          <w:bCs/>
        </w:rPr>
        <w:t xml:space="preserve"> </w:t>
      </w:r>
      <w:r w:rsidRPr="00AF5C00">
        <w:rPr>
          <w:b/>
          <w:bCs/>
        </w:rPr>
        <w:t xml:space="preserve">– </w:t>
      </w:r>
      <w:r w:rsidRPr="000D102B">
        <w:rPr>
          <w:b/>
          <w:bCs/>
        </w:rPr>
        <w:t>RESERVADO</w:t>
      </w:r>
      <w:r w:rsidRPr="00AF5C00">
        <w:rPr>
          <w:b/>
          <w:bCs/>
        </w:rPr>
        <w:t xml:space="preserve"> - MERCOSUR/ CCIX CCM /</w:t>
      </w:r>
      <w:r w:rsidRPr="00450D4D">
        <w:rPr>
          <w:b/>
          <w:bCs/>
        </w:rPr>
        <w:t xml:space="preserve">DI </w:t>
      </w:r>
      <w:proofErr w:type="spellStart"/>
      <w:r w:rsidRPr="00450D4D">
        <w:rPr>
          <w:b/>
          <w:bCs/>
        </w:rPr>
        <w:t>N°</w:t>
      </w:r>
      <w:proofErr w:type="spellEnd"/>
      <w:r w:rsidRPr="00450D4D">
        <w:rPr>
          <w:b/>
          <w:bCs/>
        </w:rPr>
        <w:t xml:space="preserve"> 01/25</w:t>
      </w:r>
      <w:r w:rsidRPr="00AF5C00">
        <w:rPr>
          <w:b/>
          <w:bCs/>
        </w:rPr>
        <w:t>)</w:t>
      </w:r>
      <w:r w:rsidR="00450D4D" w:rsidRPr="00450D4D">
        <w:t>.</w:t>
      </w:r>
    </w:p>
    <w:p w14:paraId="27F6F3B8" w14:textId="77777777" w:rsidR="000F1579" w:rsidRPr="00AF5C00" w:rsidRDefault="000F1579" w:rsidP="000F1579">
      <w:pPr>
        <w:tabs>
          <w:tab w:val="left" w:pos="1134"/>
        </w:tabs>
        <w:jc w:val="both"/>
        <w:rPr>
          <w:highlight w:val="cyan"/>
        </w:rPr>
      </w:pPr>
    </w:p>
    <w:p w14:paraId="29FA5888" w14:textId="512ECF4D" w:rsidR="000F1579" w:rsidRDefault="00711795" w:rsidP="000F1579">
      <w:pPr>
        <w:tabs>
          <w:tab w:val="left" w:pos="1134"/>
        </w:tabs>
        <w:jc w:val="both"/>
      </w:pPr>
      <w:r w:rsidRPr="00AF5C00">
        <w:t xml:space="preserve">La delegación </w:t>
      </w:r>
      <w:r w:rsidR="00940CC3" w:rsidRPr="00AF5C00">
        <w:t xml:space="preserve">de Brasil </w:t>
      </w:r>
      <w:r w:rsidR="00004860" w:rsidRPr="00AF5C00">
        <w:t>notificó</w:t>
      </w:r>
      <w:r w:rsidR="00940CC3" w:rsidRPr="00AF5C00">
        <w:t>, p</w:t>
      </w:r>
      <w:r w:rsidR="000F1579" w:rsidRPr="00AF5C00">
        <w:t xml:space="preserve">or Nota DMSUL </w:t>
      </w:r>
      <w:proofErr w:type="spellStart"/>
      <w:r w:rsidR="000F1579" w:rsidRPr="00AF5C00">
        <w:t>N°</w:t>
      </w:r>
      <w:proofErr w:type="spellEnd"/>
      <w:r w:rsidR="000F1579" w:rsidRPr="00AF5C00">
        <w:t xml:space="preserve"> 4/2025 del 20/01/2025, </w:t>
      </w:r>
      <w:r w:rsidR="004C3F77">
        <w:t xml:space="preserve">los datos estadísticos de comercio de </w:t>
      </w:r>
      <w:r w:rsidR="000F1579" w:rsidRPr="00AF5C00">
        <w:t xml:space="preserve">la Lista Nacional de Excepciones, Bienes de Capital, de Informática y Telecomunicaciones y del Anexo III de la Decisión CMC </w:t>
      </w:r>
      <w:proofErr w:type="spellStart"/>
      <w:r w:rsidR="000F1579" w:rsidRPr="00AF5C00">
        <w:t>N°</w:t>
      </w:r>
      <w:proofErr w:type="spellEnd"/>
      <w:r w:rsidR="000F1579" w:rsidRPr="00AF5C00">
        <w:t xml:space="preserve"> 08/22 correspondientes al </w:t>
      </w:r>
      <w:r w:rsidR="00FF7D6C">
        <w:t>año</w:t>
      </w:r>
      <w:r w:rsidR="000F1579" w:rsidRPr="00AF5C00">
        <w:t xml:space="preserve"> 2024</w:t>
      </w:r>
      <w:r w:rsidR="00FF7D6C">
        <w:t xml:space="preserve">. Asimismo, presentó </w:t>
      </w:r>
      <w:r w:rsidR="001F502B">
        <w:t>durante la presente reunión</w:t>
      </w:r>
      <w:r w:rsidR="00FF7D6C">
        <w:t xml:space="preserve"> la composición de su LNE, BK, BIT, Anexo III de la Decisión CMC </w:t>
      </w:r>
      <w:proofErr w:type="spellStart"/>
      <w:r w:rsidR="00FF7D6C">
        <w:t>N°</w:t>
      </w:r>
      <w:proofErr w:type="spellEnd"/>
      <w:r w:rsidR="00FF7D6C">
        <w:t xml:space="preserve"> 08/22 y Decisión CMC </w:t>
      </w:r>
      <w:proofErr w:type="spellStart"/>
      <w:r w:rsidR="00FF7D6C">
        <w:t>N°</w:t>
      </w:r>
      <w:proofErr w:type="spellEnd"/>
      <w:r w:rsidR="00FF7D6C">
        <w:t xml:space="preserve"> 27/</w:t>
      </w:r>
      <w:r w:rsidR="00FF7D6C" w:rsidRPr="00FF7D6C">
        <w:t>15</w:t>
      </w:r>
      <w:r w:rsidR="00FF7D6C">
        <w:t>,</w:t>
      </w:r>
      <w:r w:rsidR="00FF7D6C" w:rsidRPr="00FF7D6C">
        <w:t xml:space="preserve"> vigente</w:t>
      </w:r>
      <w:r w:rsidR="00FF7D6C" w:rsidRPr="00FF7D6C">
        <w:t xml:space="preserve"> al </w:t>
      </w:r>
      <w:r w:rsidR="00FF7D6C">
        <w:t>1° de enero de 2025</w:t>
      </w:r>
      <w:r w:rsidR="00FF7D6C">
        <w:t xml:space="preserve"> </w:t>
      </w:r>
      <w:r w:rsidR="00FF7D6C" w:rsidRPr="00AF5C00">
        <w:t>(</w:t>
      </w:r>
      <w:r w:rsidR="00FF7D6C" w:rsidRPr="00AF5C00">
        <w:rPr>
          <w:b/>
          <w:bCs/>
        </w:rPr>
        <w:t xml:space="preserve">Anexo </w:t>
      </w:r>
      <w:r w:rsidR="00726F1F">
        <w:rPr>
          <w:b/>
          <w:bCs/>
        </w:rPr>
        <w:t>XVII</w:t>
      </w:r>
      <w:r w:rsidR="00FF7D6C">
        <w:rPr>
          <w:b/>
          <w:bCs/>
        </w:rPr>
        <w:t xml:space="preserve"> </w:t>
      </w:r>
      <w:r w:rsidR="00FF7D6C" w:rsidRPr="00AF5C00">
        <w:rPr>
          <w:b/>
          <w:bCs/>
        </w:rPr>
        <w:t>– MERCOSUR/ CCIX CCM /</w:t>
      </w:r>
      <w:r w:rsidR="00FF7D6C" w:rsidRPr="00450D4D">
        <w:rPr>
          <w:b/>
          <w:bCs/>
        </w:rPr>
        <w:t xml:space="preserve">DI </w:t>
      </w:r>
      <w:proofErr w:type="spellStart"/>
      <w:r w:rsidR="00FF7D6C" w:rsidRPr="00450D4D">
        <w:rPr>
          <w:b/>
          <w:bCs/>
        </w:rPr>
        <w:t>N°</w:t>
      </w:r>
      <w:proofErr w:type="spellEnd"/>
      <w:r w:rsidR="00FF7D6C" w:rsidRPr="00450D4D">
        <w:rPr>
          <w:b/>
          <w:bCs/>
        </w:rPr>
        <w:t xml:space="preserve"> 0</w:t>
      </w:r>
      <w:r w:rsidR="00FF7D6C">
        <w:rPr>
          <w:b/>
          <w:bCs/>
        </w:rPr>
        <w:t>2</w:t>
      </w:r>
      <w:r w:rsidR="00FF7D6C" w:rsidRPr="00450D4D">
        <w:rPr>
          <w:b/>
          <w:bCs/>
        </w:rPr>
        <w:t>/25</w:t>
      </w:r>
      <w:r w:rsidR="00FF7D6C" w:rsidRPr="00AF5C00">
        <w:rPr>
          <w:b/>
          <w:bCs/>
        </w:rPr>
        <w:t>)</w:t>
      </w:r>
      <w:r w:rsidR="00FF7D6C" w:rsidRPr="00450D4D">
        <w:t>.</w:t>
      </w:r>
    </w:p>
    <w:p w14:paraId="4AAF28F3" w14:textId="77777777" w:rsidR="004C3F77" w:rsidRDefault="004C3F77" w:rsidP="000F1579">
      <w:pPr>
        <w:tabs>
          <w:tab w:val="left" w:pos="1134"/>
        </w:tabs>
        <w:jc w:val="both"/>
      </w:pPr>
    </w:p>
    <w:p w14:paraId="2971514C" w14:textId="3B4FFAF3" w:rsidR="00220E39" w:rsidRDefault="00726F1F" w:rsidP="000F1579">
      <w:pPr>
        <w:tabs>
          <w:tab w:val="left" w:pos="1134"/>
        </w:tabs>
        <w:jc w:val="both"/>
      </w:pPr>
      <w:r>
        <w:t>L</w:t>
      </w:r>
      <w:r w:rsidR="001F502B">
        <w:t xml:space="preserve">a delegación de </w:t>
      </w:r>
      <w:r w:rsidR="001F502B" w:rsidRPr="00AF5C00">
        <w:t>Paraguay</w:t>
      </w:r>
      <w:r w:rsidR="001F502B" w:rsidRPr="00AF5C00">
        <w:t xml:space="preserve"> </w:t>
      </w:r>
      <w:r w:rsidR="001F502B">
        <w:t>notificó, p</w:t>
      </w:r>
      <w:r w:rsidR="000F1579" w:rsidRPr="00AF5C00">
        <w:t>or Nota VMREI/DGPE/DIE/E/</w:t>
      </w:r>
      <w:proofErr w:type="spellStart"/>
      <w:r w:rsidR="000F1579" w:rsidRPr="00AF5C00">
        <w:t>N°</w:t>
      </w:r>
      <w:proofErr w:type="spellEnd"/>
      <w:r w:rsidR="000F1579" w:rsidRPr="00AF5C00">
        <w:t xml:space="preserve"> 015/2025 del 13/03/2025, los datos estadísticos de importación por NCM y conformación de Lista de NCM del Régimen de Materias Primas correspondientes al primer y segundo semestre de los periodos 2023 al 2024. </w:t>
      </w:r>
    </w:p>
    <w:p w14:paraId="2BA367C4" w14:textId="77777777" w:rsidR="00220E39" w:rsidRDefault="00220E39" w:rsidP="000F1579">
      <w:pPr>
        <w:tabs>
          <w:tab w:val="left" w:pos="1134"/>
        </w:tabs>
        <w:jc w:val="both"/>
      </w:pPr>
    </w:p>
    <w:p w14:paraId="51B03A26" w14:textId="7B489C5C" w:rsidR="001F502B" w:rsidRPr="00AF5C00" w:rsidRDefault="001F502B" w:rsidP="000F1579">
      <w:pPr>
        <w:tabs>
          <w:tab w:val="left" w:pos="1134"/>
        </w:tabs>
        <w:jc w:val="both"/>
      </w:pPr>
      <w:r>
        <w:t xml:space="preserve">Asimismo, </w:t>
      </w:r>
      <w:r>
        <w:t>notificó</w:t>
      </w:r>
      <w:r>
        <w:t>,</w:t>
      </w:r>
      <w:r>
        <w:t xml:space="preserve"> p</w:t>
      </w:r>
      <w:r w:rsidRPr="00AF5C00">
        <w:t>or Nota VMREI/DGPE/DIE/E/</w:t>
      </w:r>
      <w:proofErr w:type="spellStart"/>
      <w:r w:rsidRPr="00AF5C00">
        <w:t>N°</w:t>
      </w:r>
      <w:proofErr w:type="spellEnd"/>
      <w:r w:rsidRPr="00AF5C00">
        <w:t xml:space="preserve"> 01</w:t>
      </w:r>
      <w:r w:rsidR="00220E39">
        <w:t>6</w:t>
      </w:r>
      <w:r w:rsidRPr="00AF5C00">
        <w:t>/2025 del 1</w:t>
      </w:r>
      <w:r w:rsidR="00220E39">
        <w:t>7</w:t>
      </w:r>
      <w:r w:rsidRPr="00AF5C00">
        <w:t>/03/2025</w:t>
      </w:r>
      <w:r>
        <w:t xml:space="preserve">, </w:t>
      </w:r>
      <w:r w:rsidR="00220E39">
        <w:t>la composición de</w:t>
      </w:r>
      <w:r w:rsidR="00220E39">
        <w:t>l</w:t>
      </w:r>
      <w:r w:rsidR="00220E39">
        <w:t xml:space="preserve"> </w:t>
      </w:r>
      <w:r>
        <w:t xml:space="preserve">Anexo </w:t>
      </w:r>
      <w:r>
        <w:t xml:space="preserve">IV </w:t>
      </w:r>
      <w:r>
        <w:t xml:space="preserve">de la Decisión CMC </w:t>
      </w:r>
      <w:proofErr w:type="spellStart"/>
      <w:r>
        <w:t>N°</w:t>
      </w:r>
      <w:proofErr w:type="spellEnd"/>
      <w:r>
        <w:t xml:space="preserve"> 08/22</w:t>
      </w:r>
      <w:r w:rsidR="00220E39">
        <w:t>.</w:t>
      </w:r>
    </w:p>
    <w:p w14:paraId="2C5366BA" w14:textId="77777777" w:rsidR="00940CC3" w:rsidRPr="00AF5C00" w:rsidRDefault="00940CC3" w:rsidP="00940CC3">
      <w:pPr>
        <w:tabs>
          <w:tab w:val="left" w:pos="1134"/>
        </w:tabs>
        <w:jc w:val="both"/>
      </w:pPr>
    </w:p>
    <w:p w14:paraId="7538A767" w14:textId="26296ADF" w:rsidR="006C6240" w:rsidRPr="00AF5C00" w:rsidRDefault="00004860" w:rsidP="006C6240">
      <w:pPr>
        <w:tabs>
          <w:tab w:val="left" w:pos="1134"/>
        </w:tabs>
        <w:jc w:val="both"/>
      </w:pPr>
      <w:r w:rsidRPr="00AF5C00">
        <w:t xml:space="preserve">La </w:t>
      </w:r>
      <w:r w:rsidR="001F502B">
        <w:t>d</w:t>
      </w:r>
      <w:r w:rsidRPr="00AF5C00">
        <w:t xml:space="preserve">elegación de Paraguay </w:t>
      </w:r>
      <w:r w:rsidR="006732E6">
        <w:t>presentó</w:t>
      </w:r>
      <w:r w:rsidR="006C6240" w:rsidRPr="00AF5C00">
        <w:t xml:space="preserve"> </w:t>
      </w:r>
      <w:r w:rsidR="00940CC3" w:rsidRPr="00AF5C00">
        <w:t xml:space="preserve">la composición de la Lista Nacional de Excepción (LNE), la lista de Bienes de Capital (BK) y la Lista de </w:t>
      </w:r>
      <w:r w:rsidR="001F502B">
        <w:t xml:space="preserve">Bienes de </w:t>
      </w:r>
      <w:r w:rsidR="00940CC3" w:rsidRPr="00AF5C00">
        <w:t>Informática y Telecomunicaciones (BIT) notificado al 31 de enero de 2025</w:t>
      </w:r>
      <w:r w:rsidR="006C6240" w:rsidRPr="00AF5C00">
        <w:rPr>
          <w:b/>
          <w:bCs/>
        </w:rPr>
        <w:t>.</w:t>
      </w:r>
      <w:r w:rsidR="006C6240" w:rsidRPr="00AF5C00">
        <w:t xml:space="preserve"> Además, los datos de comercio de la Lista Nacional de Excepción (LNE), la lista de Bienes de Capital (BK) y la </w:t>
      </w:r>
      <w:r w:rsidR="001F502B">
        <w:t>l</w:t>
      </w:r>
      <w:r w:rsidR="006C6240" w:rsidRPr="00AF5C00">
        <w:t xml:space="preserve">ista de </w:t>
      </w:r>
      <w:r w:rsidR="001F502B">
        <w:t xml:space="preserve">Bienes de </w:t>
      </w:r>
      <w:r w:rsidR="006C6240" w:rsidRPr="00AF5C00">
        <w:t>Informática y Telecomunicaciones correspondientes a los cuatro trimestres del 2024</w:t>
      </w:r>
      <w:r w:rsidR="001F502B">
        <w:t xml:space="preserve"> </w:t>
      </w:r>
      <w:r w:rsidR="001F502B" w:rsidRPr="00AF5C00">
        <w:t>(</w:t>
      </w:r>
      <w:r w:rsidR="001F502B" w:rsidRPr="00AF5C00">
        <w:rPr>
          <w:b/>
          <w:bCs/>
        </w:rPr>
        <w:t>Anexo X</w:t>
      </w:r>
      <w:r w:rsidR="006732E6">
        <w:rPr>
          <w:b/>
          <w:bCs/>
        </w:rPr>
        <w:t>VIII</w:t>
      </w:r>
      <w:r w:rsidR="001F502B" w:rsidRPr="00AF5C00">
        <w:rPr>
          <w:b/>
          <w:bCs/>
        </w:rPr>
        <w:t xml:space="preserve">– </w:t>
      </w:r>
      <w:r w:rsidR="001F502B" w:rsidRPr="004336DA">
        <w:rPr>
          <w:b/>
          <w:bCs/>
        </w:rPr>
        <w:t>RESERVADO</w:t>
      </w:r>
      <w:r w:rsidR="001F502B" w:rsidRPr="00AF5C00">
        <w:rPr>
          <w:b/>
          <w:bCs/>
        </w:rPr>
        <w:t xml:space="preserve"> - MERCOSUR/ CCIX CCM /</w:t>
      </w:r>
      <w:r w:rsidR="001F502B" w:rsidRPr="004336DA">
        <w:rPr>
          <w:b/>
          <w:bCs/>
        </w:rPr>
        <w:t xml:space="preserve">DI </w:t>
      </w:r>
      <w:proofErr w:type="spellStart"/>
      <w:r w:rsidR="001F502B" w:rsidRPr="004336DA">
        <w:rPr>
          <w:b/>
          <w:bCs/>
        </w:rPr>
        <w:t>N°</w:t>
      </w:r>
      <w:proofErr w:type="spellEnd"/>
      <w:r w:rsidR="001F502B" w:rsidRPr="004336DA">
        <w:rPr>
          <w:b/>
          <w:bCs/>
        </w:rPr>
        <w:t xml:space="preserve"> 0</w:t>
      </w:r>
      <w:r w:rsidR="001F502B" w:rsidRPr="004336DA">
        <w:rPr>
          <w:b/>
          <w:bCs/>
        </w:rPr>
        <w:t>3</w:t>
      </w:r>
      <w:r w:rsidR="001F502B" w:rsidRPr="004336DA">
        <w:rPr>
          <w:b/>
          <w:bCs/>
        </w:rPr>
        <w:t>/25</w:t>
      </w:r>
      <w:r w:rsidR="001F502B" w:rsidRPr="00AF5C00">
        <w:rPr>
          <w:b/>
          <w:bCs/>
        </w:rPr>
        <w:t>)</w:t>
      </w:r>
      <w:r w:rsidR="001F502B">
        <w:rPr>
          <w:b/>
          <w:bCs/>
        </w:rPr>
        <w:t>.</w:t>
      </w:r>
    </w:p>
    <w:p w14:paraId="2786D643" w14:textId="77777777" w:rsidR="000F1579" w:rsidRPr="00AF5C00" w:rsidRDefault="000F1579" w:rsidP="000F1579">
      <w:pPr>
        <w:tabs>
          <w:tab w:val="left" w:pos="1134"/>
        </w:tabs>
        <w:jc w:val="both"/>
      </w:pPr>
    </w:p>
    <w:p w14:paraId="5FA69ED4" w14:textId="7054D1F7" w:rsidR="000F1579" w:rsidRPr="001F502B" w:rsidRDefault="001F502B" w:rsidP="000F1579">
      <w:pPr>
        <w:tabs>
          <w:tab w:val="left" w:pos="1134"/>
        </w:tabs>
        <w:jc w:val="both"/>
      </w:pPr>
      <w:r w:rsidRPr="001F502B">
        <w:t>La delegación de Uruguay, p</w:t>
      </w:r>
      <w:r w:rsidR="000F1579" w:rsidRPr="001F502B">
        <w:t xml:space="preserve">or Nota DGIM </w:t>
      </w:r>
      <w:proofErr w:type="spellStart"/>
      <w:r w:rsidR="000F1579" w:rsidRPr="001F502B">
        <w:t>N°</w:t>
      </w:r>
      <w:proofErr w:type="spellEnd"/>
      <w:r w:rsidR="000F1579" w:rsidRPr="001F502B">
        <w:t xml:space="preserve"> 12/2025 del 29/01/2025, remitió la </w:t>
      </w:r>
      <w:r w:rsidRPr="001F502B">
        <w:t>L</w:t>
      </w:r>
      <w:r w:rsidR="000F1579" w:rsidRPr="001F502B">
        <w:t xml:space="preserve">ista Nacional de Excepciones al Arancel Externo Común, la </w:t>
      </w:r>
      <w:r w:rsidRPr="001F502B">
        <w:t>l</w:t>
      </w:r>
      <w:r w:rsidR="000F1579" w:rsidRPr="001F502B">
        <w:t>ista de Bienes de Informática y Telecomunicaciones, correspondientes al 31 de julio de 2024 y al 31 de enero de 2025.</w:t>
      </w:r>
    </w:p>
    <w:p w14:paraId="16282441" w14:textId="77777777" w:rsidR="000F1579" w:rsidRDefault="000F1579" w:rsidP="000F1579">
      <w:pPr>
        <w:tabs>
          <w:tab w:val="left" w:pos="1134"/>
        </w:tabs>
        <w:jc w:val="both"/>
        <w:rPr>
          <w:highlight w:val="cyan"/>
        </w:rPr>
      </w:pPr>
    </w:p>
    <w:p w14:paraId="1D03810C" w14:textId="6B2CC4E7" w:rsidR="000F1579" w:rsidRPr="00771C2F" w:rsidRDefault="001F502B" w:rsidP="000F1579">
      <w:pPr>
        <w:tabs>
          <w:tab w:val="left" w:pos="1134"/>
        </w:tabs>
        <w:jc w:val="both"/>
      </w:pPr>
      <w:r w:rsidRPr="00771C2F">
        <w:t>Asimismo, p</w:t>
      </w:r>
      <w:r w:rsidR="000F1579" w:rsidRPr="00771C2F">
        <w:t xml:space="preserve">or Nota DGIM </w:t>
      </w:r>
      <w:proofErr w:type="spellStart"/>
      <w:r w:rsidR="000F1579" w:rsidRPr="00771C2F">
        <w:t>N°</w:t>
      </w:r>
      <w:proofErr w:type="spellEnd"/>
      <w:r w:rsidR="000F1579" w:rsidRPr="00771C2F">
        <w:t xml:space="preserve"> 13/2025 del 17/02/2025, remitió </w:t>
      </w:r>
      <w:r w:rsidRPr="00771C2F">
        <w:t>los datos estadísticos de comercio de los regímenes de l</w:t>
      </w:r>
      <w:r w:rsidR="000F1579" w:rsidRPr="00771C2F">
        <w:t>istas LN</w:t>
      </w:r>
      <w:r w:rsidRPr="00771C2F">
        <w:t xml:space="preserve">E, </w:t>
      </w:r>
      <w:r w:rsidR="000F1579" w:rsidRPr="00771C2F">
        <w:t>BIT</w:t>
      </w:r>
      <w:r w:rsidRPr="00771C2F">
        <w:t xml:space="preserve">, </w:t>
      </w:r>
      <w:r w:rsidR="000F1579" w:rsidRPr="00771C2F">
        <w:t xml:space="preserve">BK correspondientes al tercer y cuarto trimestre del año 2024, el listado anual y comercio del primero y segundo semestre del año 2024 de Insumos Agropecuarios, así como el listado correspondiente al Anexo V de la </w:t>
      </w:r>
      <w:r w:rsidRPr="00771C2F">
        <w:t>Decisión CMC</w:t>
      </w:r>
      <w:r w:rsidR="000F1579" w:rsidRPr="00771C2F">
        <w:t xml:space="preserve"> </w:t>
      </w:r>
      <w:proofErr w:type="spellStart"/>
      <w:r w:rsidR="000F1579" w:rsidRPr="00771C2F">
        <w:t>N°</w:t>
      </w:r>
      <w:proofErr w:type="spellEnd"/>
      <w:r w:rsidR="000F1579" w:rsidRPr="00771C2F">
        <w:t xml:space="preserve"> 08/22 para el año en curso. </w:t>
      </w:r>
    </w:p>
    <w:p w14:paraId="17D0F170" w14:textId="77777777" w:rsidR="00595159" w:rsidRPr="00AF5C00" w:rsidRDefault="00595159" w:rsidP="004E30A2">
      <w:pPr>
        <w:jc w:val="both"/>
        <w:rPr>
          <w:b/>
          <w:bCs/>
        </w:rPr>
      </w:pPr>
    </w:p>
    <w:p w14:paraId="012F7E58" w14:textId="40CA5FCF" w:rsidR="004E30A2" w:rsidRPr="00771C2F" w:rsidRDefault="004E30A2" w:rsidP="004E30A2">
      <w:pPr>
        <w:jc w:val="both"/>
      </w:pPr>
      <w:r w:rsidRPr="00771C2F">
        <w:t xml:space="preserve">De conformidad con lo establecido en el artículo 2 de la Directiva CCM </w:t>
      </w:r>
      <w:proofErr w:type="spellStart"/>
      <w:r w:rsidRPr="00771C2F">
        <w:t>N°</w:t>
      </w:r>
      <w:proofErr w:type="spellEnd"/>
      <w:r w:rsidRPr="00771C2F">
        <w:t xml:space="preserve"> 73/23, la CCM instruyó a la SM a publicar los anexos actualizados en el módulo de normativa del </w:t>
      </w:r>
      <w:r w:rsidRPr="00771C2F">
        <w:t>Portal</w:t>
      </w:r>
      <w:r w:rsidRPr="00771C2F">
        <w:t xml:space="preserve"> </w:t>
      </w:r>
      <w:r w:rsidRPr="00771C2F">
        <w:t>W</w:t>
      </w:r>
      <w:r w:rsidRPr="00771C2F">
        <w:t>eb del MERCOSUR.</w:t>
      </w:r>
    </w:p>
    <w:p w14:paraId="4C22851A" w14:textId="77777777" w:rsidR="004E30A2" w:rsidRPr="00595159" w:rsidRDefault="004E30A2" w:rsidP="004E30A2">
      <w:pPr>
        <w:jc w:val="both"/>
      </w:pPr>
    </w:p>
    <w:p w14:paraId="1B0E4C35" w14:textId="6A6C57A1" w:rsidR="00595159" w:rsidRPr="00595159" w:rsidRDefault="00595159" w:rsidP="004E30A2">
      <w:pPr>
        <w:jc w:val="both"/>
      </w:pPr>
      <w:r w:rsidRPr="00595159">
        <w:t xml:space="preserve">La PPTA recordó la importancia de que las notificaciones de la composición de </w:t>
      </w:r>
      <w:r>
        <w:t xml:space="preserve">las listas que integran </w:t>
      </w:r>
      <w:r w:rsidRPr="00595159">
        <w:t xml:space="preserve">los regímenes especiales de importación y los datos estadísticos de comercio sean </w:t>
      </w:r>
      <w:proofErr w:type="gramStart"/>
      <w:r w:rsidRPr="00595159">
        <w:t>presentados</w:t>
      </w:r>
      <w:proofErr w:type="gramEnd"/>
      <w:r w:rsidRPr="00595159">
        <w:t xml:space="preserve"> por los Estados Partes de conformidad con lo establecido por la Directiva CCM </w:t>
      </w:r>
      <w:proofErr w:type="spellStart"/>
      <w:r w:rsidRPr="00595159">
        <w:t>N°</w:t>
      </w:r>
      <w:proofErr w:type="spellEnd"/>
      <w:r w:rsidRPr="00595159">
        <w:t xml:space="preserve"> 75/19. </w:t>
      </w:r>
    </w:p>
    <w:p w14:paraId="66D1AA3A" w14:textId="77777777" w:rsidR="00595159" w:rsidRDefault="00595159" w:rsidP="004E30A2">
      <w:pPr>
        <w:jc w:val="both"/>
        <w:rPr>
          <w:b/>
          <w:bCs/>
        </w:rPr>
      </w:pPr>
    </w:p>
    <w:p w14:paraId="00854DF9" w14:textId="77777777" w:rsidR="00595159" w:rsidRPr="00AF5C00" w:rsidRDefault="00595159" w:rsidP="004E30A2">
      <w:pPr>
        <w:jc w:val="both"/>
        <w:rPr>
          <w:b/>
          <w:bCs/>
        </w:rPr>
      </w:pPr>
    </w:p>
    <w:p w14:paraId="1C3D0266" w14:textId="77777777" w:rsidR="000076FC" w:rsidRPr="00AF5C00" w:rsidRDefault="000076FC" w:rsidP="000076FC">
      <w:pPr>
        <w:numPr>
          <w:ilvl w:val="1"/>
          <w:numId w:val="1"/>
        </w:numPr>
        <w:jc w:val="both"/>
        <w:rPr>
          <w:b/>
        </w:rPr>
      </w:pPr>
      <w:r w:rsidRPr="00AF5C00">
        <w:rPr>
          <w:b/>
        </w:rPr>
        <w:t xml:space="preserve">Participación de Bolivia en los Comités Técnicos </w:t>
      </w:r>
    </w:p>
    <w:p w14:paraId="591EB50A" w14:textId="77777777" w:rsidR="000076FC" w:rsidRPr="00AF5C00" w:rsidRDefault="000076FC" w:rsidP="000076FC">
      <w:pPr>
        <w:jc w:val="both"/>
        <w:rPr>
          <w:bCs/>
        </w:rPr>
      </w:pPr>
    </w:p>
    <w:p w14:paraId="1009FF5F" w14:textId="451DDB11" w:rsidR="00F05DEE" w:rsidRPr="00AF5C00" w:rsidRDefault="00F05DEE" w:rsidP="00F05DEE">
      <w:pPr>
        <w:jc w:val="both"/>
        <w:rPr>
          <w:bCs/>
        </w:rPr>
      </w:pPr>
      <w:r w:rsidRPr="00AF5C00">
        <w:rPr>
          <w:bCs/>
        </w:rPr>
        <w:t>La PPTA recordó que la participación de Bolivia en los Comités Técnicos se realiz</w:t>
      </w:r>
      <w:r w:rsidR="007D6A53">
        <w:rPr>
          <w:bCs/>
        </w:rPr>
        <w:t>a</w:t>
      </w:r>
      <w:r w:rsidRPr="00AF5C00">
        <w:rPr>
          <w:bCs/>
        </w:rPr>
        <w:t xml:space="preserve"> en conformidad con la Decisión CMC </w:t>
      </w:r>
      <w:proofErr w:type="spellStart"/>
      <w:r w:rsidRPr="00AF5C00">
        <w:rPr>
          <w:bCs/>
        </w:rPr>
        <w:t>N°</w:t>
      </w:r>
      <w:proofErr w:type="spellEnd"/>
      <w:r w:rsidRPr="00AF5C00">
        <w:rPr>
          <w:bCs/>
        </w:rPr>
        <w:t xml:space="preserve"> 20/19. </w:t>
      </w:r>
    </w:p>
    <w:p w14:paraId="2CBD0F27" w14:textId="77777777" w:rsidR="00F05DEE" w:rsidRPr="00AF5C00" w:rsidRDefault="00F05DEE" w:rsidP="00F05DEE">
      <w:pPr>
        <w:jc w:val="both"/>
        <w:rPr>
          <w:bCs/>
        </w:rPr>
      </w:pPr>
    </w:p>
    <w:p w14:paraId="41CC742C" w14:textId="4633B0A9" w:rsidR="000076FC" w:rsidRPr="006732E6" w:rsidRDefault="00F05DEE" w:rsidP="00A101EF">
      <w:pPr>
        <w:jc w:val="both"/>
        <w:rPr>
          <w:b/>
        </w:rPr>
      </w:pPr>
      <w:r w:rsidRPr="00AF5C00">
        <w:rPr>
          <w:bCs/>
        </w:rPr>
        <w:t xml:space="preserve">En ese sentido, </w:t>
      </w:r>
      <w:r w:rsidR="007D6A53">
        <w:rPr>
          <w:bCs/>
        </w:rPr>
        <w:t xml:space="preserve">las delegaciones </w:t>
      </w:r>
      <w:r w:rsidRPr="00AF5C00">
        <w:rPr>
          <w:bCs/>
        </w:rPr>
        <w:t>record</w:t>
      </w:r>
      <w:r w:rsidR="007D6A53">
        <w:rPr>
          <w:bCs/>
        </w:rPr>
        <w:t>aron</w:t>
      </w:r>
      <w:r w:rsidRPr="00AF5C00">
        <w:rPr>
          <w:bCs/>
        </w:rPr>
        <w:t xml:space="preserve"> </w:t>
      </w:r>
      <w:r w:rsidR="00A101EF" w:rsidRPr="00AF5C00">
        <w:rPr>
          <w:bCs/>
        </w:rPr>
        <w:t xml:space="preserve">la comunicación enviada al Coordinador Nacional del Grupo Mercado Común de Bolivia por parte de sus pares de Argentina, Brasil, Paraguay y Uruguay, que consta como </w:t>
      </w:r>
      <w:r w:rsidR="005D5D50" w:rsidRPr="00AF5C00">
        <w:rPr>
          <w:b/>
        </w:rPr>
        <w:t>Anexo</w:t>
      </w:r>
      <w:r w:rsidR="005D5D50" w:rsidRPr="00AF5C00">
        <w:rPr>
          <w:bCs/>
        </w:rPr>
        <w:t xml:space="preserve"> </w:t>
      </w:r>
      <w:r w:rsidR="006732E6" w:rsidRPr="004336DA">
        <w:rPr>
          <w:b/>
        </w:rPr>
        <w:t>X</w:t>
      </w:r>
      <w:r w:rsidR="004336DA">
        <w:rPr>
          <w:b/>
        </w:rPr>
        <w:t>IX</w:t>
      </w:r>
      <w:r w:rsidR="00A101EF" w:rsidRPr="004336DA">
        <w:rPr>
          <w:b/>
        </w:rPr>
        <w:t>.</w:t>
      </w:r>
    </w:p>
    <w:p w14:paraId="3C70AB68" w14:textId="77777777" w:rsidR="002F1EA3" w:rsidRDefault="002F1EA3" w:rsidP="00A101EF">
      <w:pPr>
        <w:jc w:val="both"/>
        <w:rPr>
          <w:bCs/>
        </w:rPr>
      </w:pPr>
    </w:p>
    <w:p w14:paraId="6204B9D3" w14:textId="336CD9A7" w:rsidR="002F1EA3" w:rsidRPr="002F1EA3" w:rsidRDefault="002F1EA3" w:rsidP="00A101EF">
      <w:pPr>
        <w:jc w:val="both"/>
        <w:rPr>
          <w:b/>
        </w:rPr>
      </w:pPr>
      <w:r w:rsidRPr="002F1EA3">
        <w:rPr>
          <w:b/>
        </w:rPr>
        <w:t>9.10 Instrucciones a la SM</w:t>
      </w:r>
    </w:p>
    <w:p w14:paraId="39F95778" w14:textId="77777777" w:rsidR="002F1EA3" w:rsidRDefault="002F1EA3" w:rsidP="00A101EF">
      <w:pPr>
        <w:jc w:val="both"/>
        <w:rPr>
          <w:bCs/>
        </w:rPr>
      </w:pPr>
    </w:p>
    <w:p w14:paraId="0B932823" w14:textId="084D8C7B" w:rsidR="002F1EA3" w:rsidRPr="00AF5C00" w:rsidRDefault="002F1EA3" w:rsidP="00A101EF">
      <w:pPr>
        <w:jc w:val="both"/>
        <w:rPr>
          <w:bCs/>
        </w:rPr>
      </w:pPr>
      <w:r>
        <w:rPr>
          <w:bCs/>
        </w:rPr>
        <w:t xml:space="preserve">La instrucción a la SM figura en el ítem </w:t>
      </w:r>
      <w:r w:rsidRPr="004336DA">
        <w:rPr>
          <w:bCs/>
        </w:rPr>
        <w:t>7</w:t>
      </w:r>
      <w:r w:rsidR="006732E6" w:rsidRPr="004336DA">
        <w:rPr>
          <w:bCs/>
        </w:rPr>
        <w:t xml:space="preserve"> y 9.8</w:t>
      </w:r>
      <w:r w:rsidR="00E80C9F">
        <w:rPr>
          <w:bCs/>
        </w:rPr>
        <w:t>.</w:t>
      </w:r>
    </w:p>
    <w:p w14:paraId="496F5C29" w14:textId="79F61A78" w:rsidR="00CD6078" w:rsidRPr="00AF5C00" w:rsidRDefault="00CD6078">
      <w:pPr>
        <w:jc w:val="both"/>
        <w:rPr>
          <w:b/>
          <w:bCs/>
          <w:strike/>
        </w:rPr>
      </w:pPr>
    </w:p>
    <w:p w14:paraId="71626720" w14:textId="77777777" w:rsidR="00A101EF" w:rsidRPr="00AF5C00" w:rsidRDefault="00A101EF">
      <w:pPr>
        <w:jc w:val="both"/>
        <w:rPr>
          <w:b/>
        </w:rPr>
      </w:pPr>
    </w:p>
    <w:p w14:paraId="7A78BB04" w14:textId="77777777" w:rsidR="00A22687" w:rsidRPr="00AF5C00" w:rsidRDefault="0085045A">
      <w:pPr>
        <w:jc w:val="both"/>
        <w:rPr>
          <w:b/>
        </w:rPr>
      </w:pPr>
      <w:r w:rsidRPr="00AF5C00">
        <w:rPr>
          <w:b/>
        </w:rPr>
        <w:t>PRÓXIMA REUNIÓN</w:t>
      </w:r>
    </w:p>
    <w:p w14:paraId="32E2C565" w14:textId="77777777" w:rsidR="00CD6078" w:rsidRPr="00AF5C00" w:rsidRDefault="00CD6078">
      <w:pPr>
        <w:jc w:val="both"/>
      </w:pPr>
    </w:p>
    <w:p w14:paraId="483E4496" w14:textId="573C74C5" w:rsidR="00CD6078" w:rsidRPr="00AF5C00" w:rsidRDefault="00CD6078" w:rsidP="00CD6078">
      <w:pPr>
        <w:jc w:val="both"/>
      </w:pPr>
      <w:r w:rsidRPr="00AF5C00">
        <w:t xml:space="preserve">La próxima reunión de la CCM será </w:t>
      </w:r>
      <w:r w:rsidR="002F1EA3">
        <w:t>oportunamente comunicada por la PPTA</w:t>
      </w:r>
      <w:r w:rsidRPr="00AF5C00">
        <w:t>.</w:t>
      </w:r>
    </w:p>
    <w:p w14:paraId="0F3669C2" w14:textId="77777777" w:rsidR="00CD6078" w:rsidRPr="00AF5C00" w:rsidRDefault="00CD6078" w:rsidP="00CD6078">
      <w:pPr>
        <w:jc w:val="both"/>
      </w:pPr>
    </w:p>
    <w:p w14:paraId="2645AC37" w14:textId="76AB389A" w:rsidR="00CD6078" w:rsidRPr="00AF5C00" w:rsidRDefault="00CD6078" w:rsidP="00CD6078">
      <w:pPr>
        <w:jc w:val="both"/>
        <w:rPr>
          <w:b/>
        </w:rPr>
      </w:pPr>
      <w:r w:rsidRPr="00AF5C00">
        <w:rPr>
          <w:b/>
        </w:rPr>
        <w:lastRenderedPageBreak/>
        <w:t>LISTA DE ANEXOS</w:t>
      </w:r>
    </w:p>
    <w:p w14:paraId="502A0268" w14:textId="77777777" w:rsidR="00CD6078" w:rsidRPr="00AF5C00" w:rsidRDefault="00CD6078" w:rsidP="00CD6078">
      <w:pPr>
        <w:jc w:val="both"/>
      </w:pPr>
    </w:p>
    <w:p w14:paraId="76ED778C" w14:textId="457D297D" w:rsidR="003A1180" w:rsidRPr="00AF5C00" w:rsidRDefault="0085045A">
      <w:pPr>
        <w:widowControl w:val="0"/>
        <w:pBdr>
          <w:top w:val="nil"/>
          <w:left w:val="nil"/>
          <w:bottom w:val="nil"/>
          <w:right w:val="nil"/>
          <w:between w:val="nil"/>
        </w:pBdr>
        <w:tabs>
          <w:tab w:val="center" w:pos="4252"/>
          <w:tab w:val="right" w:pos="8504"/>
          <w:tab w:val="right" w:pos="8478"/>
        </w:tabs>
        <w:jc w:val="both"/>
      </w:pPr>
      <w:r w:rsidRPr="00AF5C00">
        <w:t>Los Anexos que forman parte de la presente acta son los siguientes:</w:t>
      </w:r>
    </w:p>
    <w:p w14:paraId="50B65C61" w14:textId="77777777" w:rsidR="0084409F" w:rsidRDefault="0084409F">
      <w:pPr>
        <w:widowControl w:val="0"/>
        <w:pBdr>
          <w:top w:val="nil"/>
          <w:left w:val="nil"/>
          <w:bottom w:val="nil"/>
          <w:right w:val="nil"/>
          <w:between w:val="nil"/>
        </w:pBdr>
        <w:tabs>
          <w:tab w:val="center" w:pos="4252"/>
          <w:tab w:val="right" w:pos="8504"/>
          <w:tab w:val="right" w:pos="8478"/>
        </w:tabs>
        <w:jc w:val="both"/>
      </w:pPr>
    </w:p>
    <w:tbl>
      <w:tblPr>
        <w:tblW w:w="8841"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591"/>
        <w:gridCol w:w="6975"/>
        <w:gridCol w:w="275"/>
      </w:tblGrid>
      <w:tr w:rsidR="00ED3FB3" w:rsidRPr="00CD6078" w14:paraId="36A02A87"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26B855" w14:textId="77777777" w:rsidR="00ED3FB3" w:rsidRPr="00CD6078" w:rsidRDefault="00ED3FB3" w:rsidP="002148CB">
            <w:r w:rsidRPr="00CD6078">
              <w:rPr>
                <w:b/>
              </w:rPr>
              <w:t>Anexo 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7A8952" w14:textId="77777777" w:rsidR="00ED3FB3" w:rsidRPr="00CD6078" w:rsidRDefault="00ED3FB3" w:rsidP="002148CB">
            <w:pPr>
              <w:jc w:val="both"/>
            </w:pPr>
            <w:r w:rsidRPr="00CD6078">
              <w:t>Lista de participantes</w:t>
            </w:r>
          </w:p>
        </w:tc>
        <w:tc>
          <w:tcPr>
            <w:tcW w:w="275" w:type="dxa"/>
            <w:tcBorders>
              <w:top w:val="nil"/>
              <w:left w:val="single" w:sz="4" w:space="0" w:color="000000"/>
              <w:bottom w:val="nil"/>
              <w:right w:val="nil"/>
            </w:tcBorders>
            <w:tcMar>
              <w:top w:w="80" w:type="dxa"/>
              <w:left w:w="80" w:type="dxa"/>
              <w:bottom w:w="80" w:type="dxa"/>
              <w:right w:w="80" w:type="dxa"/>
            </w:tcMar>
          </w:tcPr>
          <w:p w14:paraId="0DF2CC9C" w14:textId="77777777" w:rsidR="00ED3FB3" w:rsidRPr="00CD6078" w:rsidRDefault="00ED3FB3" w:rsidP="002148CB"/>
        </w:tc>
      </w:tr>
      <w:tr w:rsidR="00ED3FB3" w:rsidRPr="00CD6078" w14:paraId="631BCF0B"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8C5D2D" w14:textId="77777777" w:rsidR="00ED3FB3" w:rsidRPr="00CD6078" w:rsidRDefault="00ED3FB3" w:rsidP="002148CB">
            <w:r w:rsidRPr="00CD6078">
              <w:rPr>
                <w:b/>
              </w:rPr>
              <w:t>Anexo 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DF62E9" w14:textId="77777777" w:rsidR="00ED3FB3" w:rsidRPr="00CD6078" w:rsidRDefault="00ED3FB3" w:rsidP="002148CB">
            <w:pPr>
              <w:jc w:val="both"/>
            </w:pPr>
            <w:r w:rsidRPr="00CD6078">
              <w:t>Agenda</w:t>
            </w:r>
          </w:p>
        </w:tc>
        <w:tc>
          <w:tcPr>
            <w:tcW w:w="275" w:type="dxa"/>
            <w:tcBorders>
              <w:top w:val="nil"/>
              <w:left w:val="single" w:sz="4" w:space="0" w:color="000000"/>
              <w:bottom w:val="nil"/>
              <w:right w:val="nil"/>
            </w:tcBorders>
            <w:tcMar>
              <w:top w:w="80" w:type="dxa"/>
              <w:left w:w="80" w:type="dxa"/>
              <w:bottom w:w="80" w:type="dxa"/>
              <w:right w:w="80" w:type="dxa"/>
            </w:tcMar>
          </w:tcPr>
          <w:p w14:paraId="0CE25D23" w14:textId="77777777" w:rsidR="00ED3FB3" w:rsidRPr="00CD6078" w:rsidRDefault="00ED3FB3" w:rsidP="002148CB"/>
        </w:tc>
      </w:tr>
      <w:tr w:rsidR="00ED3FB3" w:rsidRPr="00CD6078" w14:paraId="2567C97D"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E2D634" w14:textId="77777777" w:rsidR="00ED3FB3" w:rsidRPr="00CD6078" w:rsidRDefault="00ED3FB3" w:rsidP="002148CB">
            <w:r w:rsidRPr="00CD6078">
              <w:rPr>
                <w:b/>
              </w:rPr>
              <w:t>Anexo 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40505F" w14:textId="77777777" w:rsidR="00ED3FB3" w:rsidRPr="00CD6078" w:rsidRDefault="00ED3FB3" w:rsidP="002148CB">
            <w:pPr>
              <w:jc w:val="both"/>
            </w:pPr>
            <w:r w:rsidRPr="00CD6078">
              <w:t>Resumen del acta</w:t>
            </w:r>
          </w:p>
        </w:tc>
        <w:tc>
          <w:tcPr>
            <w:tcW w:w="275" w:type="dxa"/>
            <w:tcBorders>
              <w:top w:val="nil"/>
              <w:left w:val="single" w:sz="4" w:space="0" w:color="000000"/>
              <w:bottom w:val="nil"/>
              <w:right w:val="nil"/>
            </w:tcBorders>
            <w:tcMar>
              <w:top w:w="80" w:type="dxa"/>
              <w:left w:w="80" w:type="dxa"/>
              <w:bottom w:w="80" w:type="dxa"/>
              <w:right w:w="80" w:type="dxa"/>
            </w:tcMar>
          </w:tcPr>
          <w:p w14:paraId="6F58314A" w14:textId="77777777" w:rsidR="00ED3FB3" w:rsidRPr="00CD6078" w:rsidRDefault="00ED3FB3" w:rsidP="002148CB"/>
        </w:tc>
      </w:tr>
      <w:tr w:rsidR="00ED3FB3" w:rsidRPr="00CD6078" w14:paraId="639FB6AA"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A97F94" w14:textId="77777777" w:rsidR="00ED3FB3" w:rsidRPr="00CD6078" w:rsidRDefault="00ED3FB3" w:rsidP="002148CB">
            <w:r w:rsidRPr="00CD6078">
              <w:rPr>
                <w:b/>
              </w:rPr>
              <w:t>Anexo IV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9008F7" w14:textId="77777777" w:rsidR="00ED3FB3" w:rsidRPr="00CD6078" w:rsidRDefault="00ED3FB3" w:rsidP="002148CB">
            <w:pPr>
              <w:pBdr>
                <w:top w:val="nil"/>
                <w:left w:val="nil"/>
                <w:bottom w:val="nil"/>
                <w:right w:val="nil"/>
                <w:between w:val="nil"/>
              </w:pBdr>
              <w:jc w:val="both"/>
            </w:pPr>
            <w:r w:rsidRPr="00CD6078">
              <w:t xml:space="preserve">Directivas </w:t>
            </w:r>
            <w:r>
              <w:t>aprobadas</w:t>
            </w:r>
          </w:p>
        </w:tc>
        <w:tc>
          <w:tcPr>
            <w:tcW w:w="275" w:type="dxa"/>
            <w:tcBorders>
              <w:top w:val="nil"/>
              <w:left w:val="single" w:sz="4" w:space="0" w:color="000000"/>
              <w:bottom w:val="nil"/>
              <w:right w:val="nil"/>
            </w:tcBorders>
            <w:tcMar>
              <w:top w:w="80" w:type="dxa"/>
              <w:left w:w="80" w:type="dxa"/>
              <w:bottom w:w="80" w:type="dxa"/>
              <w:right w:w="80" w:type="dxa"/>
            </w:tcMar>
          </w:tcPr>
          <w:p w14:paraId="2EB4A80D" w14:textId="77777777" w:rsidR="00ED3FB3" w:rsidRPr="00CD6078" w:rsidRDefault="00ED3FB3" w:rsidP="002148CB"/>
        </w:tc>
      </w:tr>
      <w:tr w:rsidR="00ED3FB3" w:rsidRPr="00CD6078" w14:paraId="49A72788"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2F7D97" w14:textId="77777777" w:rsidR="00ED3FB3" w:rsidRPr="00CD6078" w:rsidRDefault="00ED3FB3" w:rsidP="002148CB">
            <w:pPr>
              <w:rPr>
                <w:b/>
              </w:rPr>
            </w:pPr>
            <w:r w:rsidRPr="00CD6078">
              <w:rPr>
                <w:b/>
              </w:rPr>
              <w:t>Anexo 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F1B791" w14:textId="77777777" w:rsidR="00ED3FB3" w:rsidRPr="00FC292C" w:rsidRDefault="00ED3FB3" w:rsidP="002148CB">
            <w:pPr>
              <w:pBdr>
                <w:top w:val="nil"/>
                <w:left w:val="nil"/>
                <w:bottom w:val="nil"/>
                <w:right w:val="nil"/>
                <w:between w:val="nil"/>
              </w:pBdr>
              <w:jc w:val="both"/>
            </w:pPr>
            <w:r w:rsidRPr="00FC292C">
              <w:t>Nuevas Consultas – anexo no utilizado</w:t>
            </w:r>
          </w:p>
        </w:tc>
        <w:tc>
          <w:tcPr>
            <w:tcW w:w="275" w:type="dxa"/>
            <w:tcBorders>
              <w:top w:val="nil"/>
              <w:left w:val="single" w:sz="4" w:space="0" w:color="000000"/>
              <w:bottom w:val="nil"/>
              <w:right w:val="nil"/>
            </w:tcBorders>
            <w:tcMar>
              <w:top w:w="80" w:type="dxa"/>
              <w:left w:w="80" w:type="dxa"/>
              <w:bottom w:w="80" w:type="dxa"/>
              <w:right w:w="80" w:type="dxa"/>
            </w:tcMar>
          </w:tcPr>
          <w:p w14:paraId="751BE182" w14:textId="77777777" w:rsidR="00ED3FB3" w:rsidRPr="00CD6078" w:rsidRDefault="00ED3FB3" w:rsidP="002148CB"/>
        </w:tc>
      </w:tr>
      <w:tr w:rsidR="00ED3FB3" w:rsidRPr="00CD6078" w14:paraId="094614E6"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A472D6" w14:textId="77777777" w:rsidR="00ED3FB3" w:rsidRPr="00CD6078" w:rsidRDefault="00ED3FB3" w:rsidP="002148CB">
            <w:pPr>
              <w:rPr>
                <w:b/>
              </w:rPr>
            </w:pPr>
            <w:r w:rsidRPr="00CD6078">
              <w:rPr>
                <w:b/>
              </w:rPr>
              <w:t>Anexo VI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D63AD5" w14:textId="77777777" w:rsidR="00ED3FB3" w:rsidRPr="00CD6078" w:rsidRDefault="00ED3FB3" w:rsidP="002148CB">
            <w:pPr>
              <w:pBdr>
                <w:top w:val="nil"/>
                <w:left w:val="nil"/>
                <w:bottom w:val="nil"/>
                <w:right w:val="nil"/>
                <w:between w:val="nil"/>
              </w:pBdr>
              <w:jc w:val="both"/>
            </w:pPr>
            <w:r w:rsidRPr="003B0E67">
              <w:t>Consultas en Plenario</w:t>
            </w:r>
          </w:p>
        </w:tc>
        <w:tc>
          <w:tcPr>
            <w:tcW w:w="275" w:type="dxa"/>
            <w:tcBorders>
              <w:top w:val="nil"/>
              <w:left w:val="single" w:sz="4" w:space="0" w:color="000000"/>
              <w:bottom w:val="nil"/>
              <w:right w:val="nil"/>
            </w:tcBorders>
            <w:tcMar>
              <w:top w:w="80" w:type="dxa"/>
              <w:left w:w="80" w:type="dxa"/>
              <w:bottom w:w="80" w:type="dxa"/>
              <w:right w:w="80" w:type="dxa"/>
            </w:tcMar>
          </w:tcPr>
          <w:p w14:paraId="249BD4F9" w14:textId="77777777" w:rsidR="00ED3FB3" w:rsidRPr="00CD6078" w:rsidRDefault="00ED3FB3" w:rsidP="002148CB"/>
        </w:tc>
      </w:tr>
      <w:tr w:rsidR="00ED3FB3" w:rsidRPr="00CD6078" w14:paraId="37C37CBB"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9C771F" w14:textId="77777777" w:rsidR="00ED3FB3" w:rsidRPr="00CD6078" w:rsidRDefault="00ED3FB3" w:rsidP="002148CB">
            <w:pPr>
              <w:rPr>
                <w:b/>
              </w:rPr>
            </w:pPr>
            <w:r>
              <w:rPr>
                <w:b/>
              </w:rPr>
              <w:t>A</w:t>
            </w:r>
            <w:r w:rsidRPr="00CD6078">
              <w:rPr>
                <w:b/>
              </w:rPr>
              <w:t>nexo VI</w:t>
            </w:r>
            <w:r>
              <w:rPr>
                <w:b/>
              </w:rPr>
              <w:t>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92C99C" w14:textId="77777777" w:rsidR="00ED3FB3" w:rsidRPr="00B84842" w:rsidRDefault="00ED3FB3" w:rsidP="002148CB">
            <w:pPr>
              <w:pBdr>
                <w:top w:val="nil"/>
                <w:left w:val="nil"/>
                <w:bottom w:val="nil"/>
                <w:right w:val="nil"/>
                <w:between w:val="nil"/>
              </w:pBdr>
              <w:jc w:val="both"/>
              <w:rPr>
                <w:b/>
                <w:bCs/>
              </w:rPr>
            </w:pPr>
            <w:r>
              <w:rPr>
                <w:b/>
              </w:rPr>
              <w:t>RESERVADO</w:t>
            </w:r>
            <w:r>
              <w:t xml:space="preserve"> - Respuestas de Brasil al documento CAH-MACI</w:t>
            </w:r>
          </w:p>
        </w:tc>
        <w:tc>
          <w:tcPr>
            <w:tcW w:w="275" w:type="dxa"/>
            <w:tcBorders>
              <w:top w:val="nil"/>
              <w:left w:val="single" w:sz="4" w:space="0" w:color="000000"/>
              <w:bottom w:val="nil"/>
              <w:right w:val="nil"/>
            </w:tcBorders>
            <w:tcMar>
              <w:top w:w="80" w:type="dxa"/>
              <w:left w:w="80" w:type="dxa"/>
              <w:bottom w:w="80" w:type="dxa"/>
              <w:right w:w="80" w:type="dxa"/>
            </w:tcMar>
          </w:tcPr>
          <w:p w14:paraId="334D4E59" w14:textId="77777777" w:rsidR="00ED3FB3" w:rsidRPr="00CD6078" w:rsidRDefault="00ED3FB3" w:rsidP="002148CB"/>
        </w:tc>
      </w:tr>
      <w:tr w:rsidR="00ED3FB3" w:rsidRPr="00CD6078" w14:paraId="0A468C21"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94E7F3" w14:textId="77777777" w:rsidR="00ED3FB3" w:rsidRPr="00CD6078" w:rsidRDefault="00ED3FB3" w:rsidP="002148CB">
            <w:pPr>
              <w:rPr>
                <w:b/>
              </w:rPr>
            </w:pPr>
            <w:r>
              <w:rPr>
                <w:b/>
              </w:rPr>
              <w:t>Anexo VIII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934333" w14:textId="77777777" w:rsidR="00ED3FB3" w:rsidRPr="003B0E67" w:rsidRDefault="00ED3FB3" w:rsidP="002148CB">
            <w:pPr>
              <w:pBdr>
                <w:top w:val="nil"/>
                <w:left w:val="nil"/>
                <w:bottom w:val="nil"/>
                <w:right w:val="nil"/>
                <w:between w:val="nil"/>
              </w:pBdr>
              <w:jc w:val="both"/>
            </w:pPr>
            <w:r>
              <w:t>C</w:t>
            </w:r>
            <w:r w:rsidRPr="00C36FE0">
              <w:t xml:space="preserve">aso </w:t>
            </w:r>
            <w:r>
              <w:t>8</w:t>
            </w:r>
            <w:r w:rsidRPr="00C36FE0">
              <w:t>.2.</w:t>
            </w:r>
            <w:r>
              <w:t>2</w:t>
            </w:r>
            <w:r w:rsidRPr="00C36FE0">
              <w:t xml:space="preserve"> - NCM </w:t>
            </w:r>
            <w:r>
              <w:t xml:space="preserve">3204.16.00 </w:t>
            </w:r>
            <w:r w:rsidRPr="00734655">
              <w:t>– información adicional y Caso 8.2.3 - NCM 3204.11.00 – información adicional - Brasil</w:t>
            </w:r>
          </w:p>
        </w:tc>
        <w:tc>
          <w:tcPr>
            <w:tcW w:w="275" w:type="dxa"/>
            <w:tcBorders>
              <w:top w:val="nil"/>
              <w:left w:val="single" w:sz="4" w:space="0" w:color="000000"/>
              <w:bottom w:val="nil"/>
              <w:right w:val="nil"/>
            </w:tcBorders>
            <w:tcMar>
              <w:top w:w="80" w:type="dxa"/>
              <w:left w:w="80" w:type="dxa"/>
              <w:bottom w:w="80" w:type="dxa"/>
              <w:right w:w="80" w:type="dxa"/>
            </w:tcMar>
          </w:tcPr>
          <w:p w14:paraId="3485C0E9" w14:textId="77777777" w:rsidR="00ED3FB3" w:rsidRPr="00CD6078" w:rsidRDefault="00ED3FB3" w:rsidP="002148CB"/>
        </w:tc>
      </w:tr>
      <w:tr w:rsidR="00ED3FB3" w:rsidRPr="00734655" w14:paraId="74CA2B91"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7A8D87" w14:textId="77777777" w:rsidR="00ED3FB3" w:rsidRPr="00CD6078" w:rsidRDefault="00ED3FB3" w:rsidP="002148CB">
            <w:pPr>
              <w:rPr>
                <w:b/>
              </w:rPr>
            </w:pPr>
            <w:r>
              <w:rPr>
                <w:b/>
              </w:rPr>
              <w:t>Anexo IX</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944F15" w14:textId="77777777" w:rsidR="00ED3FB3" w:rsidRPr="00734655" w:rsidRDefault="00ED3FB3" w:rsidP="002148CB">
            <w:pPr>
              <w:pBdr>
                <w:top w:val="nil"/>
                <w:left w:val="nil"/>
                <w:bottom w:val="nil"/>
                <w:right w:val="nil"/>
                <w:between w:val="nil"/>
              </w:pBdr>
              <w:jc w:val="both"/>
              <w:rPr>
                <w:lang w:val="es-UY"/>
              </w:rPr>
            </w:pPr>
            <w:r w:rsidRPr="00734655">
              <w:rPr>
                <w:b/>
                <w:lang w:val="es-UY"/>
              </w:rPr>
              <w:t>RESERVADO</w:t>
            </w:r>
            <w:r w:rsidRPr="00734655">
              <w:rPr>
                <w:lang w:val="es-UY"/>
              </w:rPr>
              <w:t xml:space="preserve"> - Caso 8.2.20 - NCM 8544.60.00 – información </w:t>
            </w:r>
            <w:r>
              <w:rPr>
                <w:lang w:val="es-UY"/>
              </w:rPr>
              <w:t>adicional</w:t>
            </w:r>
            <w:r w:rsidRPr="00734655">
              <w:rPr>
                <w:lang w:val="es-UY"/>
              </w:rPr>
              <w:t xml:space="preserve"> - Brasil </w:t>
            </w:r>
          </w:p>
        </w:tc>
        <w:tc>
          <w:tcPr>
            <w:tcW w:w="275" w:type="dxa"/>
            <w:tcBorders>
              <w:top w:val="nil"/>
              <w:left w:val="single" w:sz="4" w:space="0" w:color="000000"/>
              <w:bottom w:val="nil"/>
              <w:right w:val="nil"/>
            </w:tcBorders>
            <w:tcMar>
              <w:top w:w="80" w:type="dxa"/>
              <w:left w:w="80" w:type="dxa"/>
              <w:bottom w:w="80" w:type="dxa"/>
              <w:right w:w="80" w:type="dxa"/>
            </w:tcMar>
          </w:tcPr>
          <w:p w14:paraId="73AAA6B4" w14:textId="77777777" w:rsidR="00ED3FB3" w:rsidRPr="00734655" w:rsidRDefault="00ED3FB3" w:rsidP="002148CB">
            <w:pPr>
              <w:rPr>
                <w:lang w:val="es-UY"/>
              </w:rPr>
            </w:pPr>
          </w:p>
        </w:tc>
      </w:tr>
      <w:tr w:rsidR="00ED3FB3" w:rsidRPr="00ED3FB3" w14:paraId="1DDEFFE2"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F65456" w14:textId="77777777" w:rsidR="00ED3FB3" w:rsidRPr="00CD6078" w:rsidRDefault="00ED3FB3" w:rsidP="002148CB">
            <w:pPr>
              <w:rPr>
                <w:b/>
              </w:rPr>
            </w:pPr>
            <w:r>
              <w:rPr>
                <w:b/>
              </w:rPr>
              <w:t>Anexo X</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70E280F" w14:textId="77777777" w:rsidR="00ED3FB3" w:rsidRPr="004E58C2" w:rsidRDefault="00ED3FB3" w:rsidP="002148CB">
            <w:pPr>
              <w:pBdr>
                <w:top w:val="nil"/>
                <w:left w:val="nil"/>
                <w:bottom w:val="nil"/>
                <w:right w:val="nil"/>
                <w:between w:val="nil"/>
              </w:pBdr>
              <w:jc w:val="both"/>
              <w:rPr>
                <w:lang w:val="pt-BR"/>
              </w:rPr>
            </w:pPr>
            <w:r w:rsidRPr="004E58C2">
              <w:rPr>
                <w:b/>
                <w:lang w:val="pt-BR"/>
              </w:rPr>
              <w:t>RESERVADO</w:t>
            </w:r>
            <w:r w:rsidRPr="004E58C2">
              <w:rPr>
                <w:lang w:val="pt-BR"/>
              </w:rPr>
              <w:t xml:space="preserve"> - Caso 8.2.62 - </w:t>
            </w:r>
            <w:r w:rsidRPr="004E58C2">
              <w:rPr>
                <w:bCs/>
                <w:lang w:val="pt-BR"/>
              </w:rPr>
              <w:t>NCM 3004.90.69 –</w:t>
            </w:r>
            <w:r>
              <w:rPr>
                <w:bCs/>
                <w:lang w:val="pt-BR"/>
              </w:rPr>
              <w:t xml:space="preserve"> produto nacional</w:t>
            </w:r>
            <w:r w:rsidRPr="004E58C2">
              <w:rPr>
                <w:bCs/>
                <w:lang w:val="pt-BR"/>
              </w:rPr>
              <w:t xml:space="preserve"> - </w:t>
            </w:r>
            <w:r>
              <w:rPr>
                <w:bCs/>
                <w:lang w:val="pt-BR"/>
              </w:rPr>
              <w:t>Argentina</w:t>
            </w:r>
            <w:r w:rsidRPr="004E58C2">
              <w:rPr>
                <w:b/>
                <w:lang w:val="pt-BR"/>
              </w:rPr>
              <w:t xml:space="preserve"> </w:t>
            </w:r>
          </w:p>
        </w:tc>
        <w:tc>
          <w:tcPr>
            <w:tcW w:w="275" w:type="dxa"/>
            <w:tcBorders>
              <w:top w:val="nil"/>
              <w:left w:val="single" w:sz="4" w:space="0" w:color="000000"/>
              <w:bottom w:val="nil"/>
              <w:right w:val="nil"/>
            </w:tcBorders>
            <w:tcMar>
              <w:top w:w="80" w:type="dxa"/>
              <w:left w:w="80" w:type="dxa"/>
              <w:bottom w:w="80" w:type="dxa"/>
              <w:right w:w="80" w:type="dxa"/>
            </w:tcMar>
          </w:tcPr>
          <w:p w14:paraId="65237F7E" w14:textId="77777777" w:rsidR="00ED3FB3" w:rsidRPr="004E58C2" w:rsidRDefault="00ED3FB3" w:rsidP="002148CB">
            <w:pPr>
              <w:rPr>
                <w:lang w:val="pt-BR"/>
              </w:rPr>
            </w:pPr>
          </w:p>
        </w:tc>
      </w:tr>
      <w:tr w:rsidR="00ED3FB3" w:rsidRPr="004512D9" w14:paraId="07EEBFB6"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0B454A" w14:textId="77777777" w:rsidR="00ED3FB3" w:rsidRPr="00CD6078" w:rsidRDefault="00ED3FB3" w:rsidP="002148CB">
            <w:pPr>
              <w:rPr>
                <w:b/>
              </w:rPr>
            </w:pPr>
            <w:r>
              <w:rPr>
                <w:b/>
              </w:rPr>
              <w:t>Anexo XI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6DE699" w14:textId="77777777" w:rsidR="00ED3FB3" w:rsidRPr="004512D9" w:rsidRDefault="00ED3FB3" w:rsidP="002148CB">
            <w:pPr>
              <w:pBdr>
                <w:top w:val="nil"/>
                <w:left w:val="nil"/>
                <w:bottom w:val="nil"/>
                <w:right w:val="nil"/>
                <w:between w:val="nil"/>
              </w:pBdr>
              <w:jc w:val="both"/>
              <w:rPr>
                <w:lang w:val="es-UY"/>
              </w:rPr>
            </w:pPr>
            <w:r w:rsidRPr="004512D9">
              <w:rPr>
                <w:b/>
                <w:lang w:val="es-UY"/>
              </w:rPr>
              <w:t>RESERVADO</w:t>
            </w:r>
            <w:r w:rsidRPr="004512D9">
              <w:rPr>
                <w:lang w:val="es-UY"/>
              </w:rPr>
              <w:t xml:space="preserve"> - Caso 8.2.77 - </w:t>
            </w:r>
            <w:r w:rsidRPr="004512D9">
              <w:rPr>
                <w:bCs/>
                <w:lang w:val="es-UY"/>
              </w:rPr>
              <w:t>NCM 7606.12.90 – informació</w:t>
            </w:r>
            <w:r>
              <w:rPr>
                <w:bCs/>
                <w:lang w:val="es-UY"/>
              </w:rPr>
              <w:t>n adicional</w:t>
            </w:r>
            <w:r w:rsidRPr="004512D9">
              <w:rPr>
                <w:bCs/>
                <w:lang w:val="es-UY"/>
              </w:rPr>
              <w:t xml:space="preserve"> - </w:t>
            </w:r>
            <w:r w:rsidRPr="00B84842">
              <w:rPr>
                <w:bCs/>
                <w:lang w:val="es-UY"/>
              </w:rPr>
              <w:t>Argentina</w:t>
            </w:r>
          </w:p>
        </w:tc>
        <w:tc>
          <w:tcPr>
            <w:tcW w:w="275" w:type="dxa"/>
            <w:tcBorders>
              <w:top w:val="nil"/>
              <w:left w:val="single" w:sz="4" w:space="0" w:color="000000"/>
              <w:bottom w:val="nil"/>
              <w:right w:val="nil"/>
            </w:tcBorders>
            <w:tcMar>
              <w:top w:w="80" w:type="dxa"/>
              <w:left w:w="80" w:type="dxa"/>
              <w:bottom w:w="80" w:type="dxa"/>
              <w:right w:w="80" w:type="dxa"/>
            </w:tcMar>
          </w:tcPr>
          <w:p w14:paraId="193456B3" w14:textId="77777777" w:rsidR="00ED3FB3" w:rsidRPr="004512D9" w:rsidRDefault="00ED3FB3" w:rsidP="002148CB">
            <w:pPr>
              <w:rPr>
                <w:lang w:val="es-UY"/>
              </w:rPr>
            </w:pPr>
          </w:p>
        </w:tc>
      </w:tr>
      <w:tr w:rsidR="00ED3FB3" w:rsidRPr="00CD6078" w14:paraId="6BBFAB44"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3D62CF" w14:textId="77777777" w:rsidR="00ED3FB3" w:rsidRPr="00CD6078" w:rsidRDefault="00ED3FB3" w:rsidP="002148CB">
            <w:pPr>
              <w:rPr>
                <w:b/>
              </w:rPr>
            </w:pPr>
            <w:r>
              <w:rPr>
                <w:b/>
              </w:rPr>
              <w:t>Anexo XII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049A28" w14:textId="77777777" w:rsidR="00ED3FB3" w:rsidRPr="003B0E67" w:rsidRDefault="00ED3FB3" w:rsidP="002148CB">
            <w:pPr>
              <w:pBdr>
                <w:top w:val="nil"/>
                <w:left w:val="nil"/>
                <w:bottom w:val="nil"/>
                <w:right w:val="nil"/>
                <w:between w:val="nil"/>
              </w:pBdr>
              <w:jc w:val="both"/>
            </w:pPr>
            <w:r>
              <w:rPr>
                <w:b/>
              </w:rPr>
              <w:t>RESERVADO</w:t>
            </w:r>
            <w:r w:rsidRPr="00B84842">
              <w:t xml:space="preserve"> </w:t>
            </w:r>
            <w:r>
              <w:t xml:space="preserve">- </w:t>
            </w:r>
            <w:r w:rsidRPr="00B84842">
              <w:t xml:space="preserve">Caso 8.2.95 - NCM 8104.11.00 – </w:t>
            </w:r>
            <w:r>
              <w:t xml:space="preserve">información adicional - </w:t>
            </w:r>
            <w:r w:rsidRPr="00B84842">
              <w:t>Argentina</w:t>
            </w:r>
          </w:p>
        </w:tc>
        <w:tc>
          <w:tcPr>
            <w:tcW w:w="275" w:type="dxa"/>
            <w:tcBorders>
              <w:top w:val="nil"/>
              <w:left w:val="single" w:sz="4" w:space="0" w:color="000000"/>
              <w:bottom w:val="nil"/>
              <w:right w:val="nil"/>
            </w:tcBorders>
            <w:tcMar>
              <w:top w:w="80" w:type="dxa"/>
              <w:left w:w="80" w:type="dxa"/>
              <w:bottom w:w="80" w:type="dxa"/>
              <w:right w:w="80" w:type="dxa"/>
            </w:tcMar>
          </w:tcPr>
          <w:p w14:paraId="369ACD38" w14:textId="77777777" w:rsidR="00ED3FB3" w:rsidRPr="00CD6078" w:rsidRDefault="00ED3FB3" w:rsidP="002148CB"/>
        </w:tc>
      </w:tr>
      <w:tr w:rsidR="00ED3FB3" w:rsidRPr="00CD6078" w14:paraId="704D6B49"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1A4C4F" w14:textId="77777777" w:rsidR="00ED3FB3" w:rsidRDefault="00ED3FB3" w:rsidP="002148CB">
            <w:pPr>
              <w:rPr>
                <w:b/>
              </w:rPr>
            </w:pPr>
            <w:r>
              <w:rPr>
                <w:b/>
              </w:rPr>
              <w:t>Anexo XIII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2EE4F3D" w14:textId="77777777" w:rsidR="00ED3FB3" w:rsidRDefault="00ED3FB3" w:rsidP="002148CB">
            <w:pPr>
              <w:pBdr>
                <w:top w:val="nil"/>
                <w:left w:val="nil"/>
                <w:bottom w:val="nil"/>
                <w:right w:val="nil"/>
                <w:between w:val="nil"/>
              </w:pBdr>
              <w:jc w:val="both"/>
              <w:rPr>
                <w:b/>
              </w:rPr>
            </w:pPr>
            <w:r w:rsidRPr="00B84842">
              <w:t xml:space="preserve">Caso 8.2.95 - NCM 8104.11.00 – </w:t>
            </w:r>
            <w:r>
              <w:t>información adicional – Brasil</w:t>
            </w:r>
          </w:p>
        </w:tc>
        <w:tc>
          <w:tcPr>
            <w:tcW w:w="275" w:type="dxa"/>
            <w:tcBorders>
              <w:top w:val="nil"/>
              <w:left w:val="single" w:sz="4" w:space="0" w:color="000000"/>
              <w:bottom w:val="nil"/>
              <w:right w:val="nil"/>
            </w:tcBorders>
            <w:tcMar>
              <w:top w:w="80" w:type="dxa"/>
              <w:left w:w="80" w:type="dxa"/>
              <w:bottom w:w="80" w:type="dxa"/>
              <w:right w:w="80" w:type="dxa"/>
            </w:tcMar>
          </w:tcPr>
          <w:p w14:paraId="5B629726" w14:textId="77777777" w:rsidR="00ED3FB3" w:rsidRPr="00CD6078" w:rsidRDefault="00ED3FB3" w:rsidP="002148CB"/>
        </w:tc>
      </w:tr>
      <w:tr w:rsidR="00ED3FB3" w:rsidRPr="000C6662" w14:paraId="2DE5A749"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19D198" w14:textId="77777777" w:rsidR="00ED3FB3" w:rsidRPr="00CD6078" w:rsidRDefault="00ED3FB3" w:rsidP="002148CB">
            <w:pPr>
              <w:rPr>
                <w:b/>
              </w:rPr>
            </w:pPr>
            <w:r>
              <w:rPr>
                <w:b/>
              </w:rPr>
              <w:t>Anexo XIV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8A9AA6" w14:textId="77777777" w:rsidR="00ED3FB3" w:rsidRPr="000C6662" w:rsidRDefault="00ED3FB3" w:rsidP="002148CB">
            <w:pPr>
              <w:pBdr>
                <w:top w:val="nil"/>
                <w:left w:val="nil"/>
                <w:bottom w:val="nil"/>
                <w:right w:val="nil"/>
                <w:between w:val="nil"/>
              </w:pBdr>
              <w:jc w:val="both"/>
              <w:rPr>
                <w:lang w:val="es-UY"/>
              </w:rPr>
            </w:pPr>
            <w:r w:rsidRPr="000C6662">
              <w:rPr>
                <w:lang w:val="es-UY"/>
              </w:rPr>
              <w:t>Consultas de Brasil a Argentina – Implementación del</w:t>
            </w:r>
            <w:r>
              <w:rPr>
                <w:lang w:val="es-UY"/>
              </w:rPr>
              <w:t xml:space="preserve"> certificado derivado</w:t>
            </w:r>
          </w:p>
        </w:tc>
        <w:tc>
          <w:tcPr>
            <w:tcW w:w="275" w:type="dxa"/>
            <w:tcBorders>
              <w:top w:val="nil"/>
              <w:left w:val="single" w:sz="4" w:space="0" w:color="000000"/>
              <w:bottom w:val="nil"/>
              <w:right w:val="nil"/>
            </w:tcBorders>
            <w:tcMar>
              <w:top w:w="80" w:type="dxa"/>
              <w:left w:w="80" w:type="dxa"/>
              <w:bottom w:w="80" w:type="dxa"/>
              <w:right w:w="80" w:type="dxa"/>
            </w:tcMar>
          </w:tcPr>
          <w:p w14:paraId="225B9165" w14:textId="77777777" w:rsidR="00ED3FB3" w:rsidRPr="000C6662" w:rsidRDefault="00ED3FB3" w:rsidP="002148CB">
            <w:pPr>
              <w:rPr>
                <w:lang w:val="es-UY"/>
              </w:rPr>
            </w:pPr>
          </w:p>
        </w:tc>
      </w:tr>
      <w:tr w:rsidR="00ED3FB3" w:rsidRPr="00CD6078" w14:paraId="6E3031A8"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4F5BF5" w14:textId="77777777" w:rsidR="00ED3FB3" w:rsidRPr="00CD6078" w:rsidRDefault="00ED3FB3" w:rsidP="002148CB">
            <w:pPr>
              <w:rPr>
                <w:b/>
              </w:rPr>
            </w:pPr>
            <w:r>
              <w:rPr>
                <w:b/>
              </w:rPr>
              <w:t>Anexo XV</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87A7F0" w14:textId="77777777" w:rsidR="00ED3FB3" w:rsidRPr="003B0E67" w:rsidRDefault="00ED3FB3" w:rsidP="002148CB">
            <w:pPr>
              <w:pBdr>
                <w:top w:val="nil"/>
                <w:left w:val="nil"/>
                <w:bottom w:val="nil"/>
                <w:right w:val="nil"/>
                <w:between w:val="nil"/>
              </w:pBdr>
              <w:jc w:val="both"/>
            </w:pPr>
            <w:r w:rsidRPr="00B340D2">
              <w:rPr>
                <w:b/>
              </w:rPr>
              <w:t>RESERVADO</w:t>
            </w:r>
            <w:r w:rsidRPr="00B340D2">
              <w:t xml:space="preserve"> - Lista actualizada de las normas con plazo de incorporación vencido - MERCOSUR</w:t>
            </w:r>
            <w:r w:rsidRPr="00114BC4">
              <w:t>/LXXV CCM</w:t>
            </w:r>
            <w:r w:rsidRPr="00B340D2">
              <w:t xml:space="preserve">/DT </w:t>
            </w:r>
            <w:proofErr w:type="spellStart"/>
            <w:r w:rsidRPr="00B340D2">
              <w:t>N°</w:t>
            </w:r>
            <w:proofErr w:type="spellEnd"/>
            <w:r w:rsidRPr="00B340D2">
              <w:t xml:space="preserve"> 21/05 Rev. 131 – SM</w:t>
            </w:r>
          </w:p>
        </w:tc>
        <w:tc>
          <w:tcPr>
            <w:tcW w:w="275" w:type="dxa"/>
            <w:tcBorders>
              <w:top w:val="nil"/>
              <w:left w:val="single" w:sz="4" w:space="0" w:color="000000"/>
              <w:bottom w:val="nil"/>
              <w:right w:val="nil"/>
            </w:tcBorders>
            <w:tcMar>
              <w:top w:w="80" w:type="dxa"/>
              <w:left w:w="80" w:type="dxa"/>
              <w:bottom w:w="80" w:type="dxa"/>
              <w:right w:w="80" w:type="dxa"/>
            </w:tcMar>
          </w:tcPr>
          <w:p w14:paraId="6042652C" w14:textId="77777777" w:rsidR="00ED3FB3" w:rsidRPr="00CD6078" w:rsidRDefault="00ED3FB3" w:rsidP="002148CB"/>
        </w:tc>
      </w:tr>
      <w:tr w:rsidR="00ED3FB3" w:rsidRPr="00CD6078" w14:paraId="1FEA3506"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EDF0B8" w14:textId="77777777" w:rsidR="00ED3FB3" w:rsidRPr="00CD6078" w:rsidRDefault="00ED3FB3" w:rsidP="002148CB">
            <w:pPr>
              <w:rPr>
                <w:b/>
              </w:rPr>
            </w:pPr>
            <w:r>
              <w:rPr>
                <w:b/>
              </w:rPr>
              <w:t>Anexo XVI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3891E5" w14:textId="77777777" w:rsidR="00ED3FB3" w:rsidRPr="003B0E67" w:rsidRDefault="00ED3FB3" w:rsidP="002148CB">
            <w:pPr>
              <w:pBdr>
                <w:top w:val="nil"/>
                <w:left w:val="nil"/>
                <w:bottom w:val="nil"/>
                <w:right w:val="nil"/>
                <w:between w:val="nil"/>
              </w:pBdr>
              <w:jc w:val="both"/>
            </w:pPr>
            <w:r>
              <w:rPr>
                <w:b/>
              </w:rPr>
              <w:t xml:space="preserve">RESERVADO </w:t>
            </w:r>
            <w:r w:rsidRPr="00FC34D6">
              <w:rPr>
                <w:bCs/>
              </w:rPr>
              <w:t>- D</w:t>
            </w:r>
            <w:r w:rsidRPr="006C6240">
              <w:t>atos estadísticos de comercio de los regímenes de LNE, BIT y BK y régimen de acciones puntuales por desequilibrios comerciales derivados de la coyuntura económica internaciona</w:t>
            </w:r>
            <w:r>
              <w:t xml:space="preserve">l </w:t>
            </w:r>
            <w:r>
              <w:rPr>
                <w:bCs/>
                <w:lang w:val="es-UY"/>
              </w:rPr>
              <w:t>–</w:t>
            </w:r>
            <w:r w:rsidRPr="00B84842">
              <w:rPr>
                <w:bCs/>
                <w:lang w:val="es-UY"/>
              </w:rPr>
              <w:t xml:space="preserve"> </w:t>
            </w:r>
            <w:r>
              <w:rPr>
                <w:bCs/>
                <w:lang w:val="es-UY"/>
              </w:rPr>
              <w:t>4to trimestre de 2024</w:t>
            </w:r>
            <w:r w:rsidRPr="00B84842">
              <w:rPr>
                <w:bCs/>
                <w:lang w:val="es-UY"/>
              </w:rPr>
              <w:t xml:space="preserve"> - </w:t>
            </w:r>
            <w:r w:rsidRPr="00B84842">
              <w:rPr>
                <w:bCs/>
              </w:rPr>
              <w:t xml:space="preserve">MERCOSUR/ CCIX CCM /DI </w:t>
            </w:r>
            <w:proofErr w:type="spellStart"/>
            <w:r w:rsidRPr="00B84842">
              <w:rPr>
                <w:bCs/>
              </w:rPr>
              <w:t>N°</w:t>
            </w:r>
            <w:proofErr w:type="spellEnd"/>
            <w:r w:rsidRPr="00B84842">
              <w:rPr>
                <w:bCs/>
              </w:rPr>
              <w:t xml:space="preserve"> 01/25</w:t>
            </w:r>
            <w:r>
              <w:rPr>
                <w:bCs/>
              </w:rPr>
              <w:t xml:space="preserve"> - Argentina</w:t>
            </w:r>
          </w:p>
        </w:tc>
        <w:tc>
          <w:tcPr>
            <w:tcW w:w="275" w:type="dxa"/>
            <w:tcBorders>
              <w:top w:val="nil"/>
              <w:left w:val="single" w:sz="4" w:space="0" w:color="000000"/>
              <w:bottom w:val="nil"/>
              <w:right w:val="nil"/>
            </w:tcBorders>
            <w:tcMar>
              <w:top w:w="80" w:type="dxa"/>
              <w:left w:w="80" w:type="dxa"/>
              <w:bottom w:w="80" w:type="dxa"/>
              <w:right w:w="80" w:type="dxa"/>
            </w:tcMar>
          </w:tcPr>
          <w:p w14:paraId="3D41C9DF" w14:textId="77777777" w:rsidR="00ED3FB3" w:rsidRPr="00CD6078" w:rsidRDefault="00ED3FB3" w:rsidP="002148CB"/>
        </w:tc>
      </w:tr>
      <w:tr w:rsidR="00ED3FB3" w:rsidRPr="00CD6078" w14:paraId="57EA4F0A"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00E5D1" w14:textId="77777777" w:rsidR="00ED3FB3" w:rsidRDefault="00ED3FB3" w:rsidP="002148CB">
            <w:pPr>
              <w:rPr>
                <w:b/>
              </w:rPr>
            </w:pPr>
            <w:r>
              <w:rPr>
                <w:b/>
              </w:rPr>
              <w:t>Anexo XVII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7D7D6E" w14:textId="61782A1A" w:rsidR="00ED3FB3" w:rsidRDefault="00ED3FB3" w:rsidP="002148CB">
            <w:pPr>
              <w:pBdr>
                <w:top w:val="nil"/>
                <w:left w:val="nil"/>
                <w:bottom w:val="nil"/>
                <w:right w:val="nil"/>
                <w:between w:val="nil"/>
              </w:pBdr>
              <w:jc w:val="both"/>
              <w:rPr>
                <w:b/>
              </w:rPr>
            </w:pPr>
            <w:r w:rsidRPr="003F7091">
              <w:rPr>
                <w:bCs/>
              </w:rPr>
              <w:t xml:space="preserve">Notificación sobre la composición </w:t>
            </w:r>
            <w:r>
              <w:rPr>
                <w:bCs/>
              </w:rPr>
              <w:t>de</w:t>
            </w:r>
            <w:r w:rsidRPr="003F7091">
              <w:rPr>
                <w:bCs/>
              </w:rPr>
              <w:t xml:space="preserve"> LNE, BK, BIT, Anexo III de la </w:t>
            </w:r>
            <w:proofErr w:type="spellStart"/>
            <w:r w:rsidRPr="003F7091">
              <w:rPr>
                <w:bCs/>
              </w:rPr>
              <w:t>Decisión</w:t>
            </w:r>
            <w:proofErr w:type="spellEnd"/>
            <w:r w:rsidRPr="003F7091">
              <w:rPr>
                <w:bCs/>
              </w:rPr>
              <w:t xml:space="preserve"> CMC </w:t>
            </w:r>
            <w:proofErr w:type="spellStart"/>
            <w:r w:rsidRPr="003F7091">
              <w:rPr>
                <w:bCs/>
              </w:rPr>
              <w:t>N°</w:t>
            </w:r>
            <w:proofErr w:type="spellEnd"/>
            <w:r w:rsidRPr="003F7091">
              <w:rPr>
                <w:bCs/>
              </w:rPr>
              <w:t xml:space="preserve"> 08/22 y </w:t>
            </w:r>
            <w:proofErr w:type="spellStart"/>
            <w:r w:rsidRPr="003F7091">
              <w:rPr>
                <w:bCs/>
              </w:rPr>
              <w:t>Decisión</w:t>
            </w:r>
            <w:proofErr w:type="spellEnd"/>
            <w:r w:rsidRPr="003F7091">
              <w:rPr>
                <w:bCs/>
              </w:rPr>
              <w:t xml:space="preserve"> CMC </w:t>
            </w:r>
            <w:proofErr w:type="spellStart"/>
            <w:r w:rsidRPr="003F7091">
              <w:rPr>
                <w:bCs/>
              </w:rPr>
              <w:t>N°</w:t>
            </w:r>
            <w:proofErr w:type="spellEnd"/>
            <w:r w:rsidRPr="003F7091">
              <w:rPr>
                <w:bCs/>
              </w:rPr>
              <w:t xml:space="preserve"> 27/15, vigente al 1° de enero de 2025. (MERCOSUR/ CCIX CCM /DI </w:t>
            </w:r>
            <w:proofErr w:type="spellStart"/>
            <w:r w:rsidRPr="003F7091">
              <w:rPr>
                <w:bCs/>
              </w:rPr>
              <w:t>N°</w:t>
            </w:r>
            <w:proofErr w:type="spellEnd"/>
            <w:r w:rsidRPr="003F7091">
              <w:rPr>
                <w:bCs/>
              </w:rPr>
              <w:t> 02/25) - Brasil</w:t>
            </w:r>
          </w:p>
        </w:tc>
        <w:tc>
          <w:tcPr>
            <w:tcW w:w="275" w:type="dxa"/>
            <w:tcBorders>
              <w:top w:val="nil"/>
              <w:left w:val="single" w:sz="4" w:space="0" w:color="000000"/>
              <w:bottom w:val="nil"/>
              <w:right w:val="nil"/>
            </w:tcBorders>
            <w:tcMar>
              <w:top w:w="80" w:type="dxa"/>
              <w:left w:w="80" w:type="dxa"/>
              <w:bottom w:w="80" w:type="dxa"/>
              <w:right w:w="80" w:type="dxa"/>
            </w:tcMar>
          </w:tcPr>
          <w:p w14:paraId="0141E491" w14:textId="77777777" w:rsidR="00ED3FB3" w:rsidRPr="00CD6078" w:rsidRDefault="00ED3FB3" w:rsidP="002148CB"/>
        </w:tc>
      </w:tr>
      <w:tr w:rsidR="00ED3FB3" w:rsidRPr="00CD6078" w14:paraId="03B7FE48"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E70D99" w14:textId="77777777" w:rsidR="00ED3FB3" w:rsidRPr="00CD6078" w:rsidRDefault="00ED3FB3" w:rsidP="002148CB">
            <w:pPr>
              <w:rPr>
                <w:b/>
              </w:rPr>
            </w:pPr>
            <w:r>
              <w:rPr>
                <w:b/>
              </w:rPr>
              <w:t>Anexo XVIII</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017928" w14:textId="77777777" w:rsidR="00ED3FB3" w:rsidRPr="00FC34D6" w:rsidRDefault="00ED3FB3" w:rsidP="002148CB">
            <w:pPr>
              <w:pBdr>
                <w:top w:val="nil"/>
                <w:left w:val="nil"/>
                <w:bottom w:val="nil"/>
                <w:right w:val="nil"/>
                <w:between w:val="nil"/>
              </w:pBdr>
              <w:jc w:val="both"/>
              <w:rPr>
                <w:bCs/>
              </w:rPr>
            </w:pPr>
            <w:r w:rsidRPr="004336DA">
              <w:rPr>
                <w:b/>
              </w:rPr>
              <w:t>RESERVADO</w:t>
            </w:r>
            <w:r>
              <w:rPr>
                <w:b/>
              </w:rPr>
              <w:t xml:space="preserve"> - </w:t>
            </w:r>
            <w:r>
              <w:t>Notificación sobre la c</w:t>
            </w:r>
            <w:r w:rsidRPr="003F7091">
              <w:rPr>
                <w:bCs/>
              </w:rPr>
              <w:t xml:space="preserve">omposición de </w:t>
            </w:r>
            <w:r>
              <w:rPr>
                <w:bCs/>
              </w:rPr>
              <w:t>LNE, BK, BIT al 31 de enero de 2025. Datos de comercio LNE, BIT y BK 4to trimestre 2024 (</w:t>
            </w:r>
            <w:r w:rsidRPr="003F7091">
              <w:rPr>
                <w:bCs/>
              </w:rPr>
              <w:t>MERCOSUR/ CCIX CCM /DI </w:t>
            </w:r>
            <w:proofErr w:type="spellStart"/>
            <w:r w:rsidRPr="003F7091">
              <w:rPr>
                <w:bCs/>
              </w:rPr>
              <w:t>N°</w:t>
            </w:r>
            <w:proofErr w:type="spellEnd"/>
            <w:r w:rsidRPr="003F7091">
              <w:rPr>
                <w:bCs/>
              </w:rPr>
              <w:t> 03/25).</w:t>
            </w:r>
            <w:r>
              <w:rPr>
                <w:bCs/>
              </w:rPr>
              <w:t xml:space="preserve"> - Paraguay</w:t>
            </w:r>
          </w:p>
        </w:tc>
        <w:tc>
          <w:tcPr>
            <w:tcW w:w="275" w:type="dxa"/>
            <w:tcBorders>
              <w:top w:val="nil"/>
              <w:left w:val="single" w:sz="4" w:space="0" w:color="000000"/>
              <w:bottom w:val="nil"/>
              <w:right w:val="nil"/>
            </w:tcBorders>
            <w:tcMar>
              <w:top w:w="80" w:type="dxa"/>
              <w:left w:w="80" w:type="dxa"/>
              <w:bottom w:w="80" w:type="dxa"/>
              <w:right w:w="80" w:type="dxa"/>
            </w:tcMar>
          </w:tcPr>
          <w:p w14:paraId="2491AD74" w14:textId="77777777" w:rsidR="00ED3FB3" w:rsidRPr="00CD6078" w:rsidRDefault="00ED3FB3" w:rsidP="002148CB"/>
        </w:tc>
      </w:tr>
      <w:tr w:rsidR="00ED3FB3" w:rsidRPr="00CD6078" w14:paraId="068F83D0" w14:textId="77777777" w:rsidTr="002148CB">
        <w:trPr>
          <w:trHeight w:val="283"/>
        </w:trPr>
        <w:tc>
          <w:tcPr>
            <w:tcW w:w="15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A2BA0B" w14:textId="77777777" w:rsidR="00ED3FB3" w:rsidRPr="00CD6078" w:rsidRDefault="00ED3FB3" w:rsidP="002148CB">
            <w:pPr>
              <w:rPr>
                <w:b/>
              </w:rPr>
            </w:pPr>
            <w:r>
              <w:rPr>
                <w:b/>
              </w:rPr>
              <w:t>Anexo XIX</w:t>
            </w:r>
          </w:p>
        </w:tc>
        <w:tc>
          <w:tcPr>
            <w:tcW w:w="69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80014" w14:textId="77777777" w:rsidR="00ED3FB3" w:rsidRPr="003B0E67" w:rsidRDefault="00ED3FB3" w:rsidP="002148CB">
            <w:pPr>
              <w:pBdr>
                <w:top w:val="nil"/>
                <w:left w:val="nil"/>
                <w:bottom w:val="nil"/>
                <w:right w:val="nil"/>
                <w:between w:val="nil"/>
              </w:pBdr>
              <w:jc w:val="both"/>
            </w:pPr>
            <w:r>
              <w:t>Comunicación enviada al Coordinador Nacional del GMC de Bolivia por Coordinadores Nacionales del GMC de Argentina, Brasil, Paraguay y Uruguay</w:t>
            </w:r>
          </w:p>
        </w:tc>
        <w:tc>
          <w:tcPr>
            <w:tcW w:w="275" w:type="dxa"/>
            <w:tcBorders>
              <w:top w:val="nil"/>
              <w:left w:val="single" w:sz="4" w:space="0" w:color="000000"/>
              <w:bottom w:val="nil"/>
              <w:right w:val="nil"/>
            </w:tcBorders>
            <w:tcMar>
              <w:top w:w="80" w:type="dxa"/>
              <w:left w:w="80" w:type="dxa"/>
              <w:bottom w:w="80" w:type="dxa"/>
              <w:right w:w="80" w:type="dxa"/>
            </w:tcMar>
          </w:tcPr>
          <w:p w14:paraId="60B7CF10" w14:textId="77777777" w:rsidR="00ED3FB3" w:rsidRPr="00CD6078" w:rsidRDefault="00ED3FB3" w:rsidP="002148CB"/>
        </w:tc>
      </w:tr>
    </w:tbl>
    <w:p w14:paraId="2F9765BC" w14:textId="77777777" w:rsidR="00ED3FB3" w:rsidRDefault="00ED3FB3">
      <w:pPr>
        <w:widowControl w:val="0"/>
        <w:pBdr>
          <w:top w:val="nil"/>
          <w:left w:val="nil"/>
          <w:bottom w:val="nil"/>
          <w:right w:val="nil"/>
          <w:between w:val="nil"/>
        </w:pBdr>
        <w:tabs>
          <w:tab w:val="center" w:pos="4252"/>
          <w:tab w:val="right" w:pos="8504"/>
          <w:tab w:val="right" w:pos="8478"/>
        </w:tabs>
        <w:jc w:val="both"/>
      </w:pPr>
    </w:p>
    <w:p w14:paraId="4439756D" w14:textId="77777777" w:rsidR="00DA2DD3" w:rsidRDefault="00DA2DD3">
      <w:pPr>
        <w:widowControl w:val="0"/>
        <w:pBdr>
          <w:top w:val="nil"/>
          <w:left w:val="nil"/>
          <w:bottom w:val="nil"/>
          <w:right w:val="nil"/>
          <w:between w:val="nil"/>
        </w:pBdr>
        <w:tabs>
          <w:tab w:val="center" w:pos="4252"/>
          <w:tab w:val="right" w:pos="8504"/>
          <w:tab w:val="right" w:pos="8478"/>
        </w:tabs>
        <w:jc w:val="both"/>
      </w:pPr>
    </w:p>
    <w:p w14:paraId="5FB45A94" w14:textId="77777777" w:rsidR="00232256" w:rsidRPr="00AF5C00" w:rsidRDefault="00232256">
      <w:pPr>
        <w:widowControl w:val="0"/>
        <w:pBdr>
          <w:top w:val="nil"/>
          <w:left w:val="nil"/>
          <w:bottom w:val="nil"/>
          <w:right w:val="nil"/>
          <w:between w:val="nil"/>
        </w:pBdr>
        <w:tabs>
          <w:tab w:val="center" w:pos="4252"/>
          <w:tab w:val="right" w:pos="8504"/>
          <w:tab w:val="right" w:pos="8478"/>
        </w:tabs>
        <w:jc w:val="both"/>
      </w:pPr>
    </w:p>
    <w:p w14:paraId="61B8FC59" w14:textId="77777777" w:rsidR="0084409F" w:rsidRDefault="0084409F" w:rsidP="009E5C9C">
      <w:pPr>
        <w:widowControl w:val="0"/>
        <w:pBdr>
          <w:top w:val="nil"/>
          <w:left w:val="nil"/>
          <w:bottom w:val="nil"/>
          <w:right w:val="nil"/>
          <w:between w:val="nil"/>
        </w:pBdr>
        <w:tabs>
          <w:tab w:val="center" w:pos="4252"/>
          <w:tab w:val="right" w:pos="8504"/>
          <w:tab w:val="right" w:pos="8478"/>
        </w:tabs>
        <w:jc w:val="both"/>
      </w:pPr>
    </w:p>
    <w:p w14:paraId="4E79EC75" w14:textId="77777777" w:rsidR="00DA2DD3" w:rsidRDefault="00DA2DD3" w:rsidP="009E5C9C">
      <w:pPr>
        <w:widowControl w:val="0"/>
        <w:pBdr>
          <w:top w:val="nil"/>
          <w:left w:val="nil"/>
          <w:bottom w:val="nil"/>
          <w:right w:val="nil"/>
          <w:between w:val="nil"/>
        </w:pBdr>
        <w:tabs>
          <w:tab w:val="center" w:pos="4252"/>
          <w:tab w:val="right" w:pos="8504"/>
          <w:tab w:val="right" w:pos="8478"/>
        </w:tabs>
        <w:jc w:val="both"/>
      </w:pPr>
    </w:p>
    <w:p w14:paraId="2BB192A3" w14:textId="77777777" w:rsidR="00DA2DD3" w:rsidRDefault="00DA2DD3" w:rsidP="009E5C9C">
      <w:pPr>
        <w:widowControl w:val="0"/>
        <w:pBdr>
          <w:top w:val="nil"/>
          <w:left w:val="nil"/>
          <w:bottom w:val="nil"/>
          <w:right w:val="nil"/>
          <w:between w:val="nil"/>
        </w:pBdr>
        <w:tabs>
          <w:tab w:val="center" w:pos="4252"/>
          <w:tab w:val="right" w:pos="8504"/>
          <w:tab w:val="right" w:pos="8478"/>
        </w:tabs>
        <w:jc w:val="both"/>
      </w:pPr>
    </w:p>
    <w:p w14:paraId="5048F215" w14:textId="77777777" w:rsidR="00DA2DD3" w:rsidRPr="00AF5C00" w:rsidRDefault="00DA2DD3" w:rsidP="009E5C9C">
      <w:pPr>
        <w:widowControl w:val="0"/>
        <w:pBdr>
          <w:top w:val="nil"/>
          <w:left w:val="nil"/>
          <w:bottom w:val="nil"/>
          <w:right w:val="nil"/>
          <w:between w:val="nil"/>
        </w:pBdr>
        <w:tabs>
          <w:tab w:val="center" w:pos="4252"/>
          <w:tab w:val="right" w:pos="8504"/>
          <w:tab w:val="right" w:pos="8478"/>
        </w:tabs>
        <w:jc w:val="both"/>
      </w:pPr>
    </w:p>
    <w:tbl>
      <w:tblPr>
        <w:tblStyle w:val="a2"/>
        <w:tblW w:w="8422" w:type="dxa"/>
        <w:tblInd w:w="-70" w:type="dxa"/>
        <w:tblLayout w:type="fixed"/>
        <w:tblLook w:val="0000" w:firstRow="0" w:lastRow="0" w:firstColumn="0" w:lastColumn="0" w:noHBand="0" w:noVBand="0"/>
      </w:tblPr>
      <w:tblGrid>
        <w:gridCol w:w="4277"/>
        <w:gridCol w:w="4145"/>
      </w:tblGrid>
      <w:tr w:rsidR="00CD6078" w:rsidRPr="00DA2DD3" w14:paraId="549BEFFA" w14:textId="77777777" w:rsidTr="00232256">
        <w:trPr>
          <w:trHeight w:val="1398"/>
        </w:trPr>
        <w:tc>
          <w:tcPr>
            <w:tcW w:w="4277" w:type="dxa"/>
          </w:tcPr>
          <w:p w14:paraId="5435327B" w14:textId="77777777" w:rsidR="00A22687" w:rsidRPr="00DA2DD3"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DA2DD3">
              <w:rPr>
                <w:b/>
              </w:rPr>
              <w:t>_____________________________</w:t>
            </w:r>
          </w:p>
          <w:p w14:paraId="17DE8BDA" w14:textId="77777777" w:rsidR="00A22687" w:rsidRPr="00DA2DD3"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DA2DD3">
              <w:rPr>
                <w:b/>
              </w:rPr>
              <w:t>Por la Delegación de Argentina</w:t>
            </w:r>
          </w:p>
          <w:p w14:paraId="78E1B2B6" w14:textId="77777777" w:rsidR="00A22687" w:rsidRDefault="0085045A" w:rsidP="0084409F">
            <w:pPr>
              <w:pBdr>
                <w:top w:val="none" w:sz="0" w:space="0" w:color="000000"/>
                <w:left w:val="none" w:sz="0" w:space="0" w:color="000000"/>
                <w:bottom w:val="none" w:sz="0" w:space="0" w:color="000000"/>
                <w:right w:val="none" w:sz="0" w:space="0" w:color="000000"/>
                <w:between w:val="none" w:sz="0" w:space="0" w:color="000000"/>
              </w:pBdr>
              <w:tabs>
                <w:tab w:val="left" w:pos="3015"/>
              </w:tabs>
              <w:jc w:val="center"/>
            </w:pPr>
            <w:r w:rsidRPr="00DA2DD3">
              <w:t>Roxana Sánchez</w:t>
            </w:r>
          </w:p>
          <w:p w14:paraId="4A460472" w14:textId="77777777" w:rsidR="00232256" w:rsidRDefault="00232256" w:rsidP="0084409F">
            <w:pPr>
              <w:pBdr>
                <w:top w:val="none" w:sz="0" w:space="0" w:color="000000"/>
                <w:left w:val="none" w:sz="0" w:space="0" w:color="000000"/>
                <w:bottom w:val="none" w:sz="0" w:space="0" w:color="000000"/>
                <w:right w:val="none" w:sz="0" w:space="0" w:color="000000"/>
                <w:between w:val="none" w:sz="0" w:space="0" w:color="000000"/>
              </w:pBdr>
              <w:tabs>
                <w:tab w:val="left" w:pos="3015"/>
              </w:tabs>
              <w:jc w:val="center"/>
            </w:pPr>
          </w:p>
          <w:p w14:paraId="62A2DA33" w14:textId="77777777" w:rsidR="00232256" w:rsidRDefault="00232256" w:rsidP="0084409F">
            <w:pPr>
              <w:pBdr>
                <w:top w:val="none" w:sz="0" w:space="0" w:color="000000"/>
                <w:left w:val="none" w:sz="0" w:space="0" w:color="000000"/>
                <w:bottom w:val="none" w:sz="0" w:space="0" w:color="000000"/>
                <w:right w:val="none" w:sz="0" w:space="0" w:color="000000"/>
                <w:between w:val="none" w:sz="0" w:space="0" w:color="000000"/>
              </w:pBdr>
              <w:tabs>
                <w:tab w:val="left" w:pos="3015"/>
              </w:tabs>
              <w:jc w:val="center"/>
            </w:pPr>
          </w:p>
          <w:p w14:paraId="521DB4A5" w14:textId="77777777" w:rsidR="00232256" w:rsidRDefault="00232256" w:rsidP="0084409F">
            <w:pPr>
              <w:pBdr>
                <w:top w:val="none" w:sz="0" w:space="0" w:color="000000"/>
                <w:left w:val="none" w:sz="0" w:space="0" w:color="000000"/>
                <w:bottom w:val="none" w:sz="0" w:space="0" w:color="000000"/>
                <w:right w:val="none" w:sz="0" w:space="0" w:color="000000"/>
                <w:between w:val="none" w:sz="0" w:space="0" w:color="000000"/>
              </w:pBdr>
              <w:tabs>
                <w:tab w:val="left" w:pos="3015"/>
              </w:tabs>
              <w:jc w:val="center"/>
            </w:pPr>
          </w:p>
          <w:p w14:paraId="3D865497" w14:textId="77777777" w:rsidR="00232256" w:rsidRDefault="00232256" w:rsidP="0084409F">
            <w:pPr>
              <w:pBdr>
                <w:top w:val="none" w:sz="0" w:space="0" w:color="000000"/>
                <w:left w:val="none" w:sz="0" w:space="0" w:color="000000"/>
                <w:bottom w:val="none" w:sz="0" w:space="0" w:color="000000"/>
                <w:right w:val="none" w:sz="0" w:space="0" w:color="000000"/>
                <w:between w:val="none" w:sz="0" w:space="0" w:color="000000"/>
              </w:pBdr>
              <w:tabs>
                <w:tab w:val="left" w:pos="3015"/>
              </w:tabs>
              <w:jc w:val="center"/>
            </w:pPr>
          </w:p>
          <w:p w14:paraId="478571B5" w14:textId="3A0E7CAF" w:rsidR="00232256" w:rsidRPr="00DA2DD3" w:rsidRDefault="00232256" w:rsidP="0084409F">
            <w:pPr>
              <w:pBdr>
                <w:top w:val="none" w:sz="0" w:space="0" w:color="000000"/>
                <w:left w:val="none" w:sz="0" w:space="0" w:color="000000"/>
                <w:bottom w:val="none" w:sz="0" w:space="0" w:color="000000"/>
                <w:right w:val="none" w:sz="0" w:space="0" w:color="000000"/>
                <w:between w:val="none" w:sz="0" w:space="0" w:color="000000"/>
              </w:pBdr>
              <w:tabs>
                <w:tab w:val="left" w:pos="3015"/>
              </w:tabs>
              <w:jc w:val="center"/>
            </w:pPr>
          </w:p>
        </w:tc>
        <w:tc>
          <w:tcPr>
            <w:tcW w:w="4145" w:type="dxa"/>
          </w:tcPr>
          <w:p w14:paraId="6567FC07" w14:textId="77777777" w:rsidR="00A22687" w:rsidRPr="00DA2DD3"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DA2DD3">
              <w:rPr>
                <w:b/>
              </w:rPr>
              <w:t>______________________________</w:t>
            </w:r>
          </w:p>
          <w:p w14:paraId="613C7920" w14:textId="77777777" w:rsidR="00A22687" w:rsidRPr="00DA2DD3"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DA2DD3">
              <w:rPr>
                <w:b/>
              </w:rPr>
              <w:t>Por la Delegación de Brasil</w:t>
            </w:r>
          </w:p>
          <w:p w14:paraId="67FF9FA2" w14:textId="284174CF" w:rsidR="00A22687" w:rsidRPr="00DA2DD3" w:rsidRDefault="00EC46A0">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center"/>
            </w:pPr>
            <w:r w:rsidRPr="00DA2DD3">
              <w:t xml:space="preserve">Filipe Abbott </w:t>
            </w:r>
            <w:proofErr w:type="spellStart"/>
            <w:r w:rsidRPr="00DA2DD3">
              <w:t>Galvão</w:t>
            </w:r>
            <w:proofErr w:type="spellEnd"/>
            <w:r w:rsidRPr="00DA2DD3">
              <w:t xml:space="preserve"> </w:t>
            </w:r>
            <w:proofErr w:type="spellStart"/>
            <w:r w:rsidRPr="00DA2DD3">
              <w:t>Sobreira</w:t>
            </w:r>
            <w:proofErr w:type="spellEnd"/>
            <w:r w:rsidRPr="00DA2DD3">
              <w:t xml:space="preserve"> </w:t>
            </w:r>
            <w:proofErr w:type="spellStart"/>
            <w:r w:rsidRPr="00DA2DD3">
              <w:t>Lopes</w:t>
            </w:r>
            <w:proofErr w:type="spellEnd"/>
          </w:p>
        </w:tc>
      </w:tr>
      <w:tr w:rsidR="00CD6078" w:rsidRPr="00DA2DD3" w14:paraId="29C1635E" w14:textId="77777777" w:rsidTr="00232256">
        <w:trPr>
          <w:trHeight w:val="1506"/>
        </w:trPr>
        <w:tc>
          <w:tcPr>
            <w:tcW w:w="4277" w:type="dxa"/>
          </w:tcPr>
          <w:p w14:paraId="7D5239C2" w14:textId="77777777" w:rsidR="00A22687" w:rsidRPr="00DA2DD3"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DA2DD3">
              <w:rPr>
                <w:b/>
              </w:rPr>
              <w:t>______________________________</w:t>
            </w:r>
          </w:p>
          <w:p w14:paraId="567ED5EA" w14:textId="77777777" w:rsidR="00A22687" w:rsidRPr="00DA2DD3"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DA2DD3">
              <w:rPr>
                <w:b/>
              </w:rPr>
              <w:t>Por la Delegación de Paraguay</w:t>
            </w:r>
          </w:p>
          <w:p w14:paraId="1DA06234" w14:textId="77777777" w:rsidR="003A1AE5" w:rsidRDefault="00B8436C" w:rsidP="0084409F">
            <w:pPr>
              <w:pBdr>
                <w:top w:val="none" w:sz="0" w:space="0" w:color="000000"/>
                <w:left w:val="none" w:sz="0" w:space="0" w:color="000000"/>
                <w:bottom w:val="none" w:sz="0" w:space="0" w:color="000000"/>
                <w:right w:val="none" w:sz="0" w:space="0" w:color="000000"/>
                <w:between w:val="none" w:sz="0" w:space="0" w:color="000000"/>
              </w:pBdr>
              <w:jc w:val="center"/>
              <w:rPr>
                <w:bCs/>
                <w:lang w:eastAsia="pt-BR"/>
              </w:rPr>
            </w:pPr>
            <w:r w:rsidRPr="00DA2DD3">
              <w:rPr>
                <w:bCs/>
                <w:lang w:eastAsia="pt-BR"/>
              </w:rPr>
              <w:t>Diana Prantte Segovia</w:t>
            </w:r>
          </w:p>
          <w:p w14:paraId="47F483E3" w14:textId="77777777" w:rsidR="00232256" w:rsidRDefault="00232256" w:rsidP="0084409F">
            <w:pPr>
              <w:pBdr>
                <w:top w:val="none" w:sz="0" w:space="0" w:color="000000"/>
                <w:left w:val="none" w:sz="0" w:space="0" w:color="000000"/>
                <w:bottom w:val="none" w:sz="0" w:space="0" w:color="000000"/>
                <w:right w:val="none" w:sz="0" w:space="0" w:color="000000"/>
                <w:between w:val="none" w:sz="0" w:space="0" w:color="000000"/>
              </w:pBdr>
              <w:jc w:val="center"/>
              <w:rPr>
                <w:bCs/>
                <w:lang w:eastAsia="pt-BR"/>
              </w:rPr>
            </w:pPr>
          </w:p>
          <w:p w14:paraId="2F88D13C" w14:textId="77777777" w:rsidR="00232256" w:rsidRDefault="00232256" w:rsidP="0084409F">
            <w:pPr>
              <w:pBdr>
                <w:top w:val="none" w:sz="0" w:space="0" w:color="000000"/>
                <w:left w:val="none" w:sz="0" w:space="0" w:color="000000"/>
                <w:bottom w:val="none" w:sz="0" w:space="0" w:color="000000"/>
                <w:right w:val="none" w:sz="0" w:space="0" w:color="000000"/>
                <w:between w:val="none" w:sz="0" w:space="0" w:color="000000"/>
              </w:pBdr>
              <w:jc w:val="center"/>
              <w:rPr>
                <w:bCs/>
                <w:lang w:eastAsia="pt-BR"/>
              </w:rPr>
            </w:pPr>
          </w:p>
          <w:p w14:paraId="7297FFD1" w14:textId="77777777" w:rsidR="00232256" w:rsidRDefault="00232256" w:rsidP="0084409F">
            <w:pPr>
              <w:pBdr>
                <w:top w:val="none" w:sz="0" w:space="0" w:color="000000"/>
                <w:left w:val="none" w:sz="0" w:space="0" w:color="000000"/>
                <w:bottom w:val="none" w:sz="0" w:space="0" w:color="000000"/>
                <w:right w:val="none" w:sz="0" w:space="0" w:color="000000"/>
                <w:between w:val="none" w:sz="0" w:space="0" w:color="000000"/>
              </w:pBdr>
              <w:jc w:val="center"/>
              <w:rPr>
                <w:bCs/>
                <w:lang w:eastAsia="pt-BR"/>
              </w:rPr>
            </w:pPr>
          </w:p>
          <w:p w14:paraId="7E651694" w14:textId="77777777" w:rsidR="00232256" w:rsidRDefault="00232256" w:rsidP="0084409F">
            <w:pPr>
              <w:pBdr>
                <w:top w:val="none" w:sz="0" w:space="0" w:color="000000"/>
                <w:left w:val="none" w:sz="0" w:space="0" w:color="000000"/>
                <w:bottom w:val="none" w:sz="0" w:space="0" w:color="000000"/>
                <w:right w:val="none" w:sz="0" w:space="0" w:color="000000"/>
                <w:between w:val="none" w:sz="0" w:space="0" w:color="000000"/>
              </w:pBdr>
              <w:jc w:val="center"/>
              <w:rPr>
                <w:bCs/>
                <w:lang w:eastAsia="pt-BR"/>
              </w:rPr>
            </w:pPr>
          </w:p>
          <w:p w14:paraId="2FFB026B" w14:textId="58D206D6" w:rsidR="00232256" w:rsidRPr="00DA2DD3" w:rsidRDefault="00232256" w:rsidP="0084409F">
            <w:pPr>
              <w:pBdr>
                <w:top w:val="none" w:sz="0" w:space="0" w:color="000000"/>
                <w:left w:val="none" w:sz="0" w:space="0" w:color="000000"/>
                <w:bottom w:val="none" w:sz="0" w:space="0" w:color="000000"/>
                <w:right w:val="none" w:sz="0" w:space="0" w:color="000000"/>
                <w:between w:val="none" w:sz="0" w:space="0" w:color="000000"/>
              </w:pBdr>
              <w:jc w:val="center"/>
            </w:pPr>
          </w:p>
        </w:tc>
        <w:tc>
          <w:tcPr>
            <w:tcW w:w="4145" w:type="dxa"/>
          </w:tcPr>
          <w:p w14:paraId="4B987E10" w14:textId="77777777" w:rsidR="00A22687" w:rsidRPr="00DA2DD3" w:rsidRDefault="0085045A">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DA2DD3">
              <w:rPr>
                <w:b/>
              </w:rPr>
              <w:t>_____________________________</w:t>
            </w:r>
          </w:p>
          <w:p w14:paraId="342918AF" w14:textId="77777777" w:rsidR="00A22687" w:rsidRPr="00DA2DD3" w:rsidRDefault="0085045A">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DA2DD3">
              <w:rPr>
                <w:b/>
              </w:rPr>
              <w:t>Por la Delegación de Uruguay</w:t>
            </w:r>
          </w:p>
          <w:p w14:paraId="77AC5838" w14:textId="2ADCEA55" w:rsidR="00A22687" w:rsidRPr="00DA2DD3" w:rsidRDefault="00CD6078" w:rsidP="00EC46A0">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DA2DD3">
              <w:t>Nicolás Rodríguez</w:t>
            </w:r>
          </w:p>
        </w:tc>
      </w:tr>
      <w:tr w:rsidR="00CD6078" w:rsidRPr="00AF5C00" w14:paraId="6020CE2E" w14:textId="77777777" w:rsidTr="00232256">
        <w:trPr>
          <w:trHeight w:val="1312"/>
        </w:trPr>
        <w:tc>
          <w:tcPr>
            <w:tcW w:w="4277" w:type="dxa"/>
          </w:tcPr>
          <w:p w14:paraId="5722D1D7" w14:textId="6964C53B" w:rsidR="00473F3D" w:rsidRPr="00DA2DD3" w:rsidRDefault="00473F3D" w:rsidP="00473F3D">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pPr>
            <w:r w:rsidRPr="00DA2DD3">
              <w:rPr>
                <w:b/>
              </w:rPr>
              <w:t>_____________________________</w:t>
            </w:r>
          </w:p>
          <w:p w14:paraId="332EC76D" w14:textId="5B100FF7" w:rsidR="00473F3D" w:rsidRPr="00DA2DD3" w:rsidRDefault="00473F3D" w:rsidP="00E46F20">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pPr>
            <w:r w:rsidRPr="00DA2DD3">
              <w:rPr>
                <w:b/>
              </w:rPr>
              <w:t>Por la Delegación de Bolivia</w:t>
            </w:r>
          </w:p>
          <w:p w14:paraId="397F4957" w14:textId="487F925B" w:rsidR="00E46F20" w:rsidRPr="00AF5C00" w:rsidRDefault="00CD6078" w:rsidP="00D244D9">
            <w:pPr>
              <w:pBdr>
                <w:top w:val="none" w:sz="0" w:space="0" w:color="000000"/>
                <w:left w:val="none" w:sz="0" w:space="0" w:color="000000"/>
                <w:bottom w:val="none" w:sz="0" w:space="0" w:color="000000"/>
                <w:right w:val="none" w:sz="0" w:space="0" w:color="000000"/>
                <w:between w:val="none" w:sz="0" w:space="0" w:color="000000"/>
              </w:pBdr>
              <w:tabs>
                <w:tab w:val="center" w:pos="4819"/>
                <w:tab w:val="right" w:pos="9071"/>
              </w:tabs>
              <w:jc w:val="center"/>
              <w:rPr>
                <w:bCs/>
              </w:rPr>
            </w:pPr>
            <w:r w:rsidRPr="00DA2DD3">
              <w:rPr>
                <w:bCs/>
                <w:lang w:eastAsia="pt-BR"/>
              </w:rPr>
              <w:t>Delia Pinto Melgarejo</w:t>
            </w:r>
          </w:p>
        </w:tc>
        <w:tc>
          <w:tcPr>
            <w:tcW w:w="4145" w:type="dxa"/>
          </w:tcPr>
          <w:p w14:paraId="632D68F8" w14:textId="77777777" w:rsidR="00473F3D" w:rsidRPr="00AF5C00" w:rsidRDefault="00473F3D" w:rsidP="00473F3D">
            <w:pPr>
              <w:pBdr>
                <w:top w:val="none" w:sz="0" w:space="0" w:color="000000"/>
                <w:left w:val="none" w:sz="0" w:space="0" w:color="000000"/>
                <w:bottom w:val="none" w:sz="0" w:space="0" w:color="000000"/>
                <w:right w:val="none" w:sz="0" w:space="0" w:color="000000"/>
                <w:between w:val="none" w:sz="0" w:space="0" w:color="000000"/>
              </w:pBdr>
              <w:tabs>
                <w:tab w:val="left" w:pos="1418"/>
                <w:tab w:val="center" w:pos="4819"/>
                <w:tab w:val="right" w:pos="9071"/>
              </w:tabs>
              <w:jc w:val="both"/>
              <w:rPr>
                <w:b/>
              </w:rPr>
            </w:pPr>
          </w:p>
        </w:tc>
      </w:tr>
      <w:bookmarkEnd w:id="0"/>
    </w:tbl>
    <w:p w14:paraId="7B0DCCE9" w14:textId="77777777" w:rsidR="00A22687" w:rsidRPr="00DD00CC" w:rsidRDefault="00A22687" w:rsidP="00537CDC">
      <w:pPr>
        <w:widowControl w:val="0"/>
        <w:pBdr>
          <w:top w:val="nil"/>
          <w:left w:val="nil"/>
          <w:bottom w:val="nil"/>
          <w:right w:val="nil"/>
          <w:between w:val="nil"/>
        </w:pBdr>
        <w:tabs>
          <w:tab w:val="center" w:pos="4252"/>
          <w:tab w:val="right" w:pos="8504"/>
          <w:tab w:val="right" w:pos="8478"/>
        </w:tabs>
        <w:jc w:val="both"/>
        <w:rPr>
          <w:color w:val="FF0000"/>
        </w:rPr>
      </w:pPr>
    </w:p>
    <w:sectPr w:rsidR="00A22687" w:rsidRPr="00DD00CC" w:rsidSect="00537CDC">
      <w:headerReference w:type="default" r:id="rId8"/>
      <w:footerReference w:type="default" r:id="rId9"/>
      <w:headerReference w:type="first" r:id="rId10"/>
      <w:footerReference w:type="first" r:id="rId11"/>
      <w:pgSz w:w="11900" w:h="16840"/>
      <w:pgMar w:top="1417" w:right="1701" w:bottom="1417" w:left="1701" w:header="680" w:footer="2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3FF46" w14:textId="77777777" w:rsidR="00F6624B" w:rsidRPr="00AF5C00" w:rsidRDefault="00F6624B">
      <w:r w:rsidRPr="00AF5C00">
        <w:separator/>
      </w:r>
    </w:p>
  </w:endnote>
  <w:endnote w:type="continuationSeparator" w:id="0">
    <w:p w14:paraId="670516AC" w14:textId="77777777" w:rsidR="00F6624B" w:rsidRPr="00AF5C00" w:rsidRDefault="00F6624B">
      <w:r w:rsidRPr="00AF5C0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3B75" w14:textId="77777777" w:rsidR="00A1581D" w:rsidRPr="00AF5C00" w:rsidRDefault="00A1581D">
    <w:pPr>
      <w:pBdr>
        <w:top w:val="nil"/>
        <w:left w:val="nil"/>
        <w:bottom w:val="nil"/>
        <w:right w:val="nil"/>
        <w:between w:val="nil"/>
      </w:pBdr>
      <w:tabs>
        <w:tab w:val="center" w:pos="4252"/>
        <w:tab w:val="right" w:pos="8504"/>
      </w:tabs>
      <w:jc w:val="right"/>
      <w:rPr>
        <w:color w:val="000000"/>
        <w:sz w:val="22"/>
        <w:szCs w:val="22"/>
      </w:rPr>
    </w:pPr>
    <w:r w:rsidRPr="00AF5C00">
      <w:rPr>
        <w:color w:val="000000"/>
        <w:sz w:val="22"/>
        <w:szCs w:val="22"/>
      </w:rPr>
      <w:fldChar w:fldCharType="begin"/>
    </w:r>
    <w:r w:rsidRPr="00AF5C00">
      <w:rPr>
        <w:color w:val="000000"/>
        <w:sz w:val="22"/>
        <w:szCs w:val="22"/>
      </w:rPr>
      <w:instrText>PAGE</w:instrText>
    </w:r>
    <w:r w:rsidRPr="00AF5C00">
      <w:rPr>
        <w:color w:val="000000"/>
        <w:sz w:val="22"/>
        <w:szCs w:val="22"/>
      </w:rPr>
      <w:fldChar w:fldCharType="separate"/>
    </w:r>
    <w:r w:rsidR="00507766" w:rsidRPr="00AF5C00">
      <w:rPr>
        <w:color w:val="000000"/>
        <w:sz w:val="22"/>
        <w:szCs w:val="22"/>
      </w:rPr>
      <w:t>2</w:t>
    </w:r>
    <w:r w:rsidRPr="00AF5C00">
      <w:rPr>
        <w:color w:val="000000"/>
        <w:sz w:val="22"/>
        <w:szCs w:val="22"/>
      </w:rPr>
      <w:fldChar w:fldCharType="end"/>
    </w:r>
  </w:p>
  <w:p w14:paraId="78CFE007" w14:textId="77777777" w:rsidR="00A1581D" w:rsidRPr="00AF5C00" w:rsidRDefault="00A1581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FD48" w14:textId="77777777" w:rsidR="00A1581D" w:rsidRPr="00AF5C00" w:rsidRDefault="00A1581D">
    <w:pPr>
      <w:pBdr>
        <w:top w:val="nil"/>
        <w:left w:val="nil"/>
        <w:bottom w:val="nil"/>
        <w:right w:val="nil"/>
        <w:between w:val="nil"/>
      </w:pBdr>
      <w:tabs>
        <w:tab w:val="center" w:pos="4419"/>
        <w:tab w:val="right" w:pos="8838"/>
        <w:tab w:val="right" w:pos="8478"/>
      </w:tabs>
      <w:jc w:val="center"/>
      <w:rPr>
        <w:color w:val="000000"/>
        <w:sz w:val="16"/>
        <w:szCs w:val="16"/>
      </w:rPr>
    </w:pPr>
    <w:r w:rsidRPr="00AF5C00">
      <w:rPr>
        <w:b/>
        <w:i/>
        <w:color w:val="000000"/>
        <w:sz w:val="16"/>
        <w:szCs w:val="16"/>
      </w:rPr>
      <w:t xml:space="preserve">       Secretaría del MERCOSUR</w:t>
    </w:r>
  </w:p>
  <w:p w14:paraId="5A9F9AA2" w14:textId="77777777" w:rsidR="00A1581D" w:rsidRPr="00AF5C00" w:rsidRDefault="00A1581D">
    <w:pPr>
      <w:pBdr>
        <w:top w:val="nil"/>
        <w:left w:val="nil"/>
        <w:bottom w:val="nil"/>
        <w:right w:val="nil"/>
        <w:between w:val="nil"/>
      </w:pBdr>
      <w:tabs>
        <w:tab w:val="center" w:pos="4419"/>
        <w:tab w:val="right" w:pos="8838"/>
        <w:tab w:val="right" w:pos="8478"/>
      </w:tabs>
      <w:jc w:val="center"/>
      <w:rPr>
        <w:color w:val="000000"/>
        <w:sz w:val="16"/>
        <w:szCs w:val="16"/>
      </w:rPr>
    </w:pPr>
    <w:r w:rsidRPr="00AF5C00">
      <w:rPr>
        <w:b/>
        <w:color w:val="000000"/>
        <w:sz w:val="16"/>
        <w:szCs w:val="16"/>
      </w:rPr>
      <w:t xml:space="preserve">        Archivo Oficial</w:t>
    </w:r>
  </w:p>
  <w:p w14:paraId="37FC0CC6" w14:textId="77777777" w:rsidR="00A1581D" w:rsidRPr="00AF5C00" w:rsidRDefault="00A1581D">
    <w:pPr>
      <w:pBdr>
        <w:top w:val="nil"/>
        <w:left w:val="nil"/>
        <w:bottom w:val="nil"/>
        <w:right w:val="nil"/>
        <w:between w:val="nil"/>
      </w:pBdr>
      <w:tabs>
        <w:tab w:val="center" w:pos="4419"/>
        <w:tab w:val="right" w:pos="8838"/>
        <w:tab w:val="right" w:pos="8478"/>
      </w:tabs>
      <w:jc w:val="center"/>
      <w:rPr>
        <w:color w:val="000000"/>
        <w:sz w:val="16"/>
        <w:szCs w:val="16"/>
      </w:rPr>
    </w:pPr>
    <w:r w:rsidRPr="00AF5C00">
      <w:rPr>
        <w:color w:val="000000"/>
        <w:sz w:val="16"/>
        <w:szCs w:val="16"/>
      </w:rPr>
      <w:t xml:space="preserve">        www.mercosur.int</w:t>
    </w:r>
  </w:p>
  <w:p w14:paraId="5B82CC30" w14:textId="77777777" w:rsidR="00A1581D" w:rsidRPr="00AF5C00" w:rsidRDefault="00A1581D">
    <w:pPr>
      <w:pBdr>
        <w:top w:val="nil"/>
        <w:left w:val="nil"/>
        <w:bottom w:val="nil"/>
        <w:right w:val="nil"/>
        <w:between w:val="nil"/>
      </w:pBdr>
      <w:tabs>
        <w:tab w:val="center" w:pos="4419"/>
        <w:tab w:val="right" w:pos="8838"/>
        <w:tab w:val="right" w:pos="8478"/>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50E42" w14:textId="77777777" w:rsidR="00F6624B" w:rsidRPr="00AF5C00" w:rsidRDefault="00F6624B">
      <w:r w:rsidRPr="00AF5C00">
        <w:separator/>
      </w:r>
    </w:p>
  </w:footnote>
  <w:footnote w:type="continuationSeparator" w:id="0">
    <w:p w14:paraId="3A16650A" w14:textId="77777777" w:rsidR="00F6624B" w:rsidRPr="00AF5C00" w:rsidRDefault="00F6624B">
      <w:r w:rsidRPr="00AF5C0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2BA9D" w14:textId="77777777" w:rsidR="00A1581D" w:rsidRPr="00AF5C00" w:rsidRDefault="00A1581D">
    <w:pPr>
      <w:widowControl w:val="0"/>
      <w:pBdr>
        <w:top w:val="nil"/>
        <w:left w:val="nil"/>
        <w:bottom w:val="nil"/>
        <w:right w:val="nil"/>
        <w:between w:val="nil"/>
      </w:pBdr>
      <w:tabs>
        <w:tab w:val="center" w:pos="4252"/>
        <w:tab w:val="right" w:pos="8504"/>
        <w:tab w:val="right" w:pos="8478"/>
      </w:tabs>
      <w:rPr>
        <w:color w:val="000000"/>
      </w:rPr>
    </w:pPr>
    <w:r w:rsidRPr="00AF5C00">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EF5AF" w14:textId="3A9686B5" w:rsidR="00A1581D" w:rsidRPr="00AF5C00" w:rsidRDefault="00A1581D">
    <w:pPr>
      <w:pBdr>
        <w:top w:val="nil"/>
        <w:left w:val="nil"/>
        <w:bottom w:val="nil"/>
        <w:right w:val="nil"/>
        <w:between w:val="nil"/>
      </w:pBdr>
      <w:tabs>
        <w:tab w:val="center" w:pos="4252"/>
        <w:tab w:val="right" w:pos="8504"/>
      </w:tabs>
      <w:rPr>
        <w:color w:val="000000"/>
      </w:rPr>
    </w:pPr>
    <w:r w:rsidRPr="00AF5C00">
      <w:rPr>
        <w:color w:val="000000"/>
        <w:lang w:eastAsia="es-UY"/>
      </w:rPr>
      <w:drawing>
        <wp:anchor distT="0" distB="0" distL="114300" distR="114300" simplePos="0" relativeHeight="251657216" behindDoc="0" locked="0" layoutInCell="1" hidden="0" allowOverlap="1" wp14:anchorId="7BA2520C" wp14:editId="1D329943">
          <wp:simplePos x="0" y="0"/>
          <wp:positionH relativeFrom="leftMargin">
            <wp:posOffset>4419600</wp:posOffset>
          </wp:positionH>
          <wp:positionV relativeFrom="topMargin">
            <wp:posOffset>-909954</wp:posOffset>
          </wp:positionV>
          <wp:extent cx="1186180" cy="748030"/>
          <wp:effectExtent l="0" t="0" r="0" b="0"/>
          <wp:wrapSquare wrapText="bothSides" distT="0" distB="0" distL="114300" distR="114300"/>
          <wp:docPr id="20385476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86180" cy="748030"/>
                  </a:xfrm>
                  <a:prstGeom prst="rect">
                    <a:avLst/>
                  </a:prstGeom>
                  <a:ln/>
                </pic:spPr>
              </pic:pic>
            </a:graphicData>
          </a:graphic>
        </wp:anchor>
      </w:drawing>
    </w:r>
    <w:r w:rsidRPr="00AF5C00">
      <w:rPr>
        <w:color w:val="000000"/>
        <w:lang w:eastAsia="es-UY"/>
      </w:rPr>
      <w:drawing>
        <wp:inline distT="0" distB="0" distL="114300" distR="114300" wp14:anchorId="430ED7DF" wp14:editId="2B7C5D9B">
          <wp:extent cx="1205230" cy="763905"/>
          <wp:effectExtent l="0" t="0" r="0" b="0"/>
          <wp:docPr id="1471281336"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2"/>
                  <a:srcRect/>
                  <a:stretch>
                    <a:fillRect/>
                  </a:stretch>
                </pic:blipFill>
                <pic:spPr>
                  <a:xfrm>
                    <a:off x="0" y="0"/>
                    <a:ext cx="1205230" cy="763905"/>
                  </a:xfrm>
                  <a:prstGeom prst="rect">
                    <a:avLst/>
                  </a:prstGeom>
                  <a:ln/>
                </pic:spPr>
              </pic:pic>
            </a:graphicData>
          </a:graphic>
        </wp:inline>
      </w:drawing>
    </w:r>
    <w:r w:rsidRPr="00AF5C00">
      <w:rPr>
        <w:color w:val="000000"/>
      </w:rPr>
      <w:t xml:space="preserve">                                                                      </w:t>
    </w:r>
    <w:r w:rsidRPr="00AF5C00">
      <w:rPr>
        <w:color w:val="000000"/>
        <w:lang w:eastAsia="es-UY"/>
      </w:rPr>
      <w:drawing>
        <wp:inline distT="0" distB="0" distL="0" distR="0" wp14:anchorId="657FA31C" wp14:editId="1FD22BAC">
          <wp:extent cx="1200150" cy="762000"/>
          <wp:effectExtent l="0" t="0" r="0" b="0"/>
          <wp:docPr id="8211187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1910" cy="763117"/>
                  </a:xfrm>
                  <a:prstGeom prst="rect">
                    <a:avLst/>
                  </a:prstGeom>
                  <a:noFill/>
                </pic:spPr>
              </pic:pic>
            </a:graphicData>
          </a:graphic>
        </wp:inline>
      </w:drawing>
    </w:r>
  </w:p>
  <w:p w14:paraId="3FC439CE" w14:textId="3BBAA01A" w:rsidR="00A1581D" w:rsidRPr="00AF5C00" w:rsidRDefault="003B6A0F">
    <w:pPr>
      <w:widowControl w:val="0"/>
      <w:pBdr>
        <w:top w:val="nil"/>
        <w:left w:val="nil"/>
        <w:bottom w:val="nil"/>
        <w:right w:val="nil"/>
        <w:between w:val="nil"/>
      </w:pBdr>
      <w:tabs>
        <w:tab w:val="center" w:pos="4252"/>
        <w:tab w:val="right" w:pos="8504"/>
        <w:tab w:val="right" w:pos="8478"/>
      </w:tabs>
      <w:rPr>
        <w:color w:val="000000"/>
      </w:rPr>
    </w:pPr>
    <w:r w:rsidRPr="00AF5C00">
      <w:rPr>
        <w:color w:val="000000"/>
      </w:rPr>
      <w:pict w14:anchorId="392E5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77.65pt;margin-top:288.15pt;width:437.75pt;height:311pt;z-index:-251658240;mso-position-horizontal-relative:left-margin-area;mso-position-vertical-relative:top-margin-area">
          <v:imagedata r:id="rId4" o:title="image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D461E4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77622EED"/>
    <w:multiLevelType w:val="multilevel"/>
    <w:tmpl w:val="ED1ABA50"/>
    <w:lvl w:ilvl="0">
      <w:start w:val="1"/>
      <w:numFmt w:val="decimal"/>
      <w:lvlText w:val="%1."/>
      <w:lvlJc w:val="left"/>
      <w:pPr>
        <w:ind w:left="360" w:hanging="360"/>
      </w:pPr>
      <w:rPr>
        <w:rFonts w:ascii="Arial" w:eastAsia="Arial" w:hAnsi="Arial" w:cs="Arial"/>
        <w:b/>
        <w:i w:val="0"/>
        <w:smallCaps w:val="0"/>
        <w:strike w:val="0"/>
        <w:color w:val="000000"/>
        <w:vertAlign w:val="baseline"/>
      </w:rPr>
    </w:lvl>
    <w:lvl w:ilvl="1">
      <w:start w:val="1"/>
      <w:numFmt w:val="decimal"/>
      <w:lvlText w:val="%1.%2."/>
      <w:lvlJc w:val="left"/>
      <w:pPr>
        <w:ind w:left="900" w:hanging="720"/>
      </w:pPr>
      <w:rPr>
        <w:rFonts w:ascii="Arial" w:eastAsia="Arial" w:hAnsi="Arial" w:cs="Arial"/>
        <w:b/>
        <w:i w:val="0"/>
        <w:smallCaps w:val="0"/>
        <w:strike w:val="0"/>
        <w:color w:val="000000"/>
        <w:vertAlign w:val="baseline"/>
      </w:rPr>
    </w:lvl>
    <w:lvl w:ilvl="2">
      <w:start w:val="1"/>
      <w:numFmt w:val="decimal"/>
      <w:lvlText w:val="%1.%2.%3."/>
      <w:lvlJc w:val="left"/>
      <w:pPr>
        <w:ind w:left="1410" w:hanging="720"/>
      </w:pPr>
      <w:rPr>
        <w:b/>
        <w:smallCaps w:val="0"/>
        <w:strike w:val="0"/>
        <w:vertAlign w:val="baseline"/>
      </w:rPr>
    </w:lvl>
    <w:lvl w:ilvl="3">
      <w:start w:val="1"/>
      <w:numFmt w:val="decimal"/>
      <w:lvlText w:val="%1.%2.%3.%4."/>
      <w:lvlJc w:val="left"/>
      <w:pPr>
        <w:ind w:left="2115" w:hanging="1080"/>
      </w:pPr>
      <w:rPr>
        <w:b/>
        <w:smallCaps w:val="0"/>
        <w:strike w:val="0"/>
        <w:vertAlign w:val="baseline"/>
      </w:rPr>
    </w:lvl>
    <w:lvl w:ilvl="4">
      <w:start w:val="1"/>
      <w:numFmt w:val="decimal"/>
      <w:lvlText w:val="%1.%2.%3.%4.%5."/>
      <w:lvlJc w:val="left"/>
      <w:pPr>
        <w:ind w:left="2460" w:hanging="1080"/>
      </w:pPr>
      <w:rPr>
        <w:b/>
        <w:smallCaps w:val="0"/>
        <w:strike w:val="0"/>
        <w:vertAlign w:val="baseline"/>
      </w:rPr>
    </w:lvl>
    <w:lvl w:ilvl="5">
      <w:start w:val="1"/>
      <w:numFmt w:val="decimal"/>
      <w:lvlText w:val="%1.%2.%3.%4.%5.%6."/>
      <w:lvlJc w:val="left"/>
      <w:pPr>
        <w:ind w:left="3165" w:hanging="1440"/>
      </w:pPr>
      <w:rPr>
        <w:b/>
        <w:smallCaps w:val="0"/>
        <w:strike w:val="0"/>
        <w:vertAlign w:val="baseline"/>
      </w:rPr>
    </w:lvl>
    <w:lvl w:ilvl="6">
      <w:start w:val="1"/>
      <w:numFmt w:val="decimal"/>
      <w:lvlText w:val="%1.%2.%3.%4.%5.%6.%7."/>
      <w:lvlJc w:val="left"/>
      <w:pPr>
        <w:ind w:left="3510" w:hanging="1440"/>
      </w:pPr>
      <w:rPr>
        <w:b/>
        <w:smallCaps w:val="0"/>
        <w:strike w:val="0"/>
        <w:vertAlign w:val="baseline"/>
      </w:rPr>
    </w:lvl>
    <w:lvl w:ilvl="7">
      <w:start w:val="1"/>
      <w:numFmt w:val="decimal"/>
      <w:lvlText w:val="%1.%2.%3.%4.%5.%6.%7.%8."/>
      <w:lvlJc w:val="left"/>
      <w:pPr>
        <w:ind w:left="4215" w:hanging="1800"/>
      </w:pPr>
      <w:rPr>
        <w:b/>
        <w:smallCaps w:val="0"/>
        <w:strike w:val="0"/>
        <w:vertAlign w:val="baseline"/>
      </w:rPr>
    </w:lvl>
    <w:lvl w:ilvl="8">
      <w:start w:val="1"/>
      <w:numFmt w:val="decimal"/>
      <w:lvlText w:val="%1.%2.%3.%4.%5.%6.%7.%8.%9."/>
      <w:lvlJc w:val="left"/>
      <w:pPr>
        <w:ind w:left="4920" w:hanging="2160"/>
      </w:pPr>
      <w:rPr>
        <w:b/>
        <w:smallCaps w:val="0"/>
        <w:strike w:val="0"/>
        <w:vertAlign w:val="baseline"/>
      </w:rPr>
    </w:lvl>
  </w:abstractNum>
  <w:num w:numId="1" w16cid:durableId="753629327">
    <w:abstractNumId w:val="1"/>
  </w:num>
  <w:num w:numId="2" w16cid:durableId="41204846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oNotDisplayPageBoundarie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87"/>
    <w:rsid w:val="00001A01"/>
    <w:rsid w:val="00004860"/>
    <w:rsid w:val="00007457"/>
    <w:rsid w:val="000076FC"/>
    <w:rsid w:val="000077D6"/>
    <w:rsid w:val="00007EF0"/>
    <w:rsid w:val="000105A0"/>
    <w:rsid w:val="00012DBC"/>
    <w:rsid w:val="00015110"/>
    <w:rsid w:val="000160E2"/>
    <w:rsid w:val="00021B66"/>
    <w:rsid w:val="00022625"/>
    <w:rsid w:val="00023913"/>
    <w:rsid w:val="000344B2"/>
    <w:rsid w:val="0003472D"/>
    <w:rsid w:val="000354F7"/>
    <w:rsid w:val="00045EE3"/>
    <w:rsid w:val="00046975"/>
    <w:rsid w:val="00047CE2"/>
    <w:rsid w:val="00047FA3"/>
    <w:rsid w:val="00050528"/>
    <w:rsid w:val="00075550"/>
    <w:rsid w:val="00082B1D"/>
    <w:rsid w:val="00082EE5"/>
    <w:rsid w:val="000865A6"/>
    <w:rsid w:val="00092219"/>
    <w:rsid w:val="000955C3"/>
    <w:rsid w:val="000970D0"/>
    <w:rsid w:val="000974D8"/>
    <w:rsid w:val="00097A0A"/>
    <w:rsid w:val="000A2F6B"/>
    <w:rsid w:val="000A4F9A"/>
    <w:rsid w:val="000B060C"/>
    <w:rsid w:val="000B06A5"/>
    <w:rsid w:val="000B19F7"/>
    <w:rsid w:val="000B3359"/>
    <w:rsid w:val="000B43F2"/>
    <w:rsid w:val="000B508E"/>
    <w:rsid w:val="000B62E9"/>
    <w:rsid w:val="000B75E0"/>
    <w:rsid w:val="000C0FDF"/>
    <w:rsid w:val="000C6D07"/>
    <w:rsid w:val="000C7F30"/>
    <w:rsid w:val="000D0108"/>
    <w:rsid w:val="000D102B"/>
    <w:rsid w:val="000D2789"/>
    <w:rsid w:val="000D2D89"/>
    <w:rsid w:val="000D3153"/>
    <w:rsid w:val="000D69F2"/>
    <w:rsid w:val="000E7F8A"/>
    <w:rsid w:val="000F0875"/>
    <w:rsid w:val="000F1579"/>
    <w:rsid w:val="000F18F2"/>
    <w:rsid w:val="000F2B64"/>
    <w:rsid w:val="000F3D76"/>
    <w:rsid w:val="0010009E"/>
    <w:rsid w:val="00105052"/>
    <w:rsid w:val="00105F5A"/>
    <w:rsid w:val="00106BF5"/>
    <w:rsid w:val="001220D1"/>
    <w:rsid w:val="001260D8"/>
    <w:rsid w:val="00127211"/>
    <w:rsid w:val="0013105D"/>
    <w:rsid w:val="00135A3D"/>
    <w:rsid w:val="00136C87"/>
    <w:rsid w:val="00140792"/>
    <w:rsid w:val="00140CF3"/>
    <w:rsid w:val="00142EA7"/>
    <w:rsid w:val="00142F61"/>
    <w:rsid w:val="001476BE"/>
    <w:rsid w:val="001507E6"/>
    <w:rsid w:val="001532B0"/>
    <w:rsid w:val="00164863"/>
    <w:rsid w:val="001652B3"/>
    <w:rsid w:val="00165A6E"/>
    <w:rsid w:val="001808F6"/>
    <w:rsid w:val="00183668"/>
    <w:rsid w:val="0018593D"/>
    <w:rsid w:val="00186ACA"/>
    <w:rsid w:val="00191ABC"/>
    <w:rsid w:val="00192610"/>
    <w:rsid w:val="001929EE"/>
    <w:rsid w:val="00193DCD"/>
    <w:rsid w:val="00196D1C"/>
    <w:rsid w:val="001A6BA7"/>
    <w:rsid w:val="001A6F65"/>
    <w:rsid w:val="001B2BE5"/>
    <w:rsid w:val="001B3019"/>
    <w:rsid w:val="001B43BA"/>
    <w:rsid w:val="001B4DA3"/>
    <w:rsid w:val="001B5A5E"/>
    <w:rsid w:val="001C3F8D"/>
    <w:rsid w:val="001C67BC"/>
    <w:rsid w:val="001D639E"/>
    <w:rsid w:val="001E047C"/>
    <w:rsid w:val="001E0605"/>
    <w:rsid w:val="001E339F"/>
    <w:rsid w:val="001E58CC"/>
    <w:rsid w:val="001E6D88"/>
    <w:rsid w:val="001E6DA0"/>
    <w:rsid w:val="001E73A7"/>
    <w:rsid w:val="001F0239"/>
    <w:rsid w:val="001F0967"/>
    <w:rsid w:val="001F38FB"/>
    <w:rsid w:val="001F423E"/>
    <w:rsid w:val="001F4ADE"/>
    <w:rsid w:val="001F4D06"/>
    <w:rsid w:val="001F502B"/>
    <w:rsid w:val="001F59B4"/>
    <w:rsid w:val="001F5D57"/>
    <w:rsid w:val="001F702C"/>
    <w:rsid w:val="00204331"/>
    <w:rsid w:val="0021092C"/>
    <w:rsid w:val="002110B7"/>
    <w:rsid w:val="00211D5F"/>
    <w:rsid w:val="002125D0"/>
    <w:rsid w:val="002173D1"/>
    <w:rsid w:val="002208ED"/>
    <w:rsid w:val="00220E39"/>
    <w:rsid w:val="0022651C"/>
    <w:rsid w:val="00232256"/>
    <w:rsid w:val="00233E44"/>
    <w:rsid w:val="00234F69"/>
    <w:rsid w:val="00236750"/>
    <w:rsid w:val="00236DCB"/>
    <w:rsid w:val="0024410B"/>
    <w:rsid w:val="00247119"/>
    <w:rsid w:val="0024768E"/>
    <w:rsid w:val="00250900"/>
    <w:rsid w:val="0026247B"/>
    <w:rsid w:val="002628BA"/>
    <w:rsid w:val="00271610"/>
    <w:rsid w:val="002749F9"/>
    <w:rsid w:val="002760EF"/>
    <w:rsid w:val="00277AC5"/>
    <w:rsid w:val="00284022"/>
    <w:rsid w:val="0028589C"/>
    <w:rsid w:val="0029532B"/>
    <w:rsid w:val="00296CF5"/>
    <w:rsid w:val="002A1BC2"/>
    <w:rsid w:val="002A1D03"/>
    <w:rsid w:val="002A7B6D"/>
    <w:rsid w:val="002B1822"/>
    <w:rsid w:val="002B2765"/>
    <w:rsid w:val="002B2DA6"/>
    <w:rsid w:val="002B2E5C"/>
    <w:rsid w:val="002B4F37"/>
    <w:rsid w:val="002B5F38"/>
    <w:rsid w:val="002C1730"/>
    <w:rsid w:val="002C4449"/>
    <w:rsid w:val="002C45DC"/>
    <w:rsid w:val="002D0B7F"/>
    <w:rsid w:val="002D3429"/>
    <w:rsid w:val="002D71C2"/>
    <w:rsid w:val="002D72B5"/>
    <w:rsid w:val="002E0C4B"/>
    <w:rsid w:val="002E22DB"/>
    <w:rsid w:val="002E2796"/>
    <w:rsid w:val="002E6EC5"/>
    <w:rsid w:val="002F01C5"/>
    <w:rsid w:val="002F1EA3"/>
    <w:rsid w:val="002F3AD5"/>
    <w:rsid w:val="002F5740"/>
    <w:rsid w:val="002F6AF4"/>
    <w:rsid w:val="00301DC0"/>
    <w:rsid w:val="00303166"/>
    <w:rsid w:val="00306134"/>
    <w:rsid w:val="00311760"/>
    <w:rsid w:val="00314B07"/>
    <w:rsid w:val="0032103E"/>
    <w:rsid w:val="00322484"/>
    <w:rsid w:val="00323B84"/>
    <w:rsid w:val="00324112"/>
    <w:rsid w:val="00326591"/>
    <w:rsid w:val="00333307"/>
    <w:rsid w:val="003336C0"/>
    <w:rsid w:val="00335CE2"/>
    <w:rsid w:val="00337E4C"/>
    <w:rsid w:val="003419B3"/>
    <w:rsid w:val="003421A4"/>
    <w:rsid w:val="003421D9"/>
    <w:rsid w:val="0034393E"/>
    <w:rsid w:val="00344F6B"/>
    <w:rsid w:val="00345D49"/>
    <w:rsid w:val="003469C7"/>
    <w:rsid w:val="00346C05"/>
    <w:rsid w:val="00353A79"/>
    <w:rsid w:val="00356297"/>
    <w:rsid w:val="003573A8"/>
    <w:rsid w:val="00357914"/>
    <w:rsid w:val="003640F5"/>
    <w:rsid w:val="00367B3B"/>
    <w:rsid w:val="00371191"/>
    <w:rsid w:val="00376121"/>
    <w:rsid w:val="00376F1F"/>
    <w:rsid w:val="00384000"/>
    <w:rsid w:val="003906E6"/>
    <w:rsid w:val="003A0D58"/>
    <w:rsid w:val="003A1180"/>
    <w:rsid w:val="003A1AE5"/>
    <w:rsid w:val="003A439A"/>
    <w:rsid w:val="003A5C71"/>
    <w:rsid w:val="003B0A2F"/>
    <w:rsid w:val="003B0E67"/>
    <w:rsid w:val="003B1F1E"/>
    <w:rsid w:val="003B24E3"/>
    <w:rsid w:val="003B4D05"/>
    <w:rsid w:val="003B6318"/>
    <w:rsid w:val="003B6A0F"/>
    <w:rsid w:val="003B6F89"/>
    <w:rsid w:val="003C0790"/>
    <w:rsid w:val="003C0B93"/>
    <w:rsid w:val="003C41D3"/>
    <w:rsid w:val="003D2BCF"/>
    <w:rsid w:val="003D388F"/>
    <w:rsid w:val="003D41FF"/>
    <w:rsid w:val="003D60F0"/>
    <w:rsid w:val="003E0C31"/>
    <w:rsid w:val="003E4DF0"/>
    <w:rsid w:val="003E6DED"/>
    <w:rsid w:val="003E7C59"/>
    <w:rsid w:val="003F1019"/>
    <w:rsid w:val="003F29D0"/>
    <w:rsid w:val="003F6AFD"/>
    <w:rsid w:val="003F6EE9"/>
    <w:rsid w:val="003F75EB"/>
    <w:rsid w:val="00401964"/>
    <w:rsid w:val="00402983"/>
    <w:rsid w:val="00402BBC"/>
    <w:rsid w:val="00407B7C"/>
    <w:rsid w:val="00410DBD"/>
    <w:rsid w:val="00411C65"/>
    <w:rsid w:val="00411E8B"/>
    <w:rsid w:val="00411F55"/>
    <w:rsid w:val="004128EE"/>
    <w:rsid w:val="00416197"/>
    <w:rsid w:val="004336DA"/>
    <w:rsid w:val="00440059"/>
    <w:rsid w:val="004410D4"/>
    <w:rsid w:val="00441263"/>
    <w:rsid w:val="00441DF9"/>
    <w:rsid w:val="00444523"/>
    <w:rsid w:val="00444C57"/>
    <w:rsid w:val="004469C7"/>
    <w:rsid w:val="00450D4D"/>
    <w:rsid w:val="00454CFE"/>
    <w:rsid w:val="00456F5C"/>
    <w:rsid w:val="00457576"/>
    <w:rsid w:val="004678F8"/>
    <w:rsid w:val="00473F3D"/>
    <w:rsid w:val="00476A99"/>
    <w:rsid w:val="0048498F"/>
    <w:rsid w:val="00486BBF"/>
    <w:rsid w:val="00486CDB"/>
    <w:rsid w:val="0049143E"/>
    <w:rsid w:val="00496628"/>
    <w:rsid w:val="004A0C7B"/>
    <w:rsid w:val="004A4114"/>
    <w:rsid w:val="004A7CEE"/>
    <w:rsid w:val="004B0A24"/>
    <w:rsid w:val="004B1811"/>
    <w:rsid w:val="004B32D2"/>
    <w:rsid w:val="004B5E32"/>
    <w:rsid w:val="004B62E9"/>
    <w:rsid w:val="004B7906"/>
    <w:rsid w:val="004C3F77"/>
    <w:rsid w:val="004C6B62"/>
    <w:rsid w:val="004C786F"/>
    <w:rsid w:val="004D10B3"/>
    <w:rsid w:val="004D1894"/>
    <w:rsid w:val="004D3D26"/>
    <w:rsid w:val="004D55AC"/>
    <w:rsid w:val="004D59AF"/>
    <w:rsid w:val="004D5F1C"/>
    <w:rsid w:val="004D69A0"/>
    <w:rsid w:val="004D7174"/>
    <w:rsid w:val="004D7ADE"/>
    <w:rsid w:val="004E30A2"/>
    <w:rsid w:val="004E34BE"/>
    <w:rsid w:val="004E4129"/>
    <w:rsid w:val="004E544F"/>
    <w:rsid w:val="004F0278"/>
    <w:rsid w:val="00501A6C"/>
    <w:rsid w:val="00507766"/>
    <w:rsid w:val="0051146E"/>
    <w:rsid w:val="0051325A"/>
    <w:rsid w:val="005132BA"/>
    <w:rsid w:val="00513E9B"/>
    <w:rsid w:val="00514061"/>
    <w:rsid w:val="0051409A"/>
    <w:rsid w:val="00514547"/>
    <w:rsid w:val="00515BFC"/>
    <w:rsid w:val="0052397E"/>
    <w:rsid w:val="00530CDF"/>
    <w:rsid w:val="0053134A"/>
    <w:rsid w:val="005325A0"/>
    <w:rsid w:val="00532AB2"/>
    <w:rsid w:val="0053331A"/>
    <w:rsid w:val="00535EB3"/>
    <w:rsid w:val="00537CDC"/>
    <w:rsid w:val="00540A57"/>
    <w:rsid w:val="005418D5"/>
    <w:rsid w:val="00541C3C"/>
    <w:rsid w:val="00541D71"/>
    <w:rsid w:val="00544A0E"/>
    <w:rsid w:val="00547E9B"/>
    <w:rsid w:val="005523E3"/>
    <w:rsid w:val="005553B2"/>
    <w:rsid w:val="0057068F"/>
    <w:rsid w:val="00571DE9"/>
    <w:rsid w:val="0057397E"/>
    <w:rsid w:val="005743E5"/>
    <w:rsid w:val="00582BA1"/>
    <w:rsid w:val="00587C9E"/>
    <w:rsid w:val="00595159"/>
    <w:rsid w:val="00597B5C"/>
    <w:rsid w:val="005A1F76"/>
    <w:rsid w:val="005A26B3"/>
    <w:rsid w:val="005A4977"/>
    <w:rsid w:val="005A4A6F"/>
    <w:rsid w:val="005A72ED"/>
    <w:rsid w:val="005A76FA"/>
    <w:rsid w:val="005B45A4"/>
    <w:rsid w:val="005B6077"/>
    <w:rsid w:val="005B780D"/>
    <w:rsid w:val="005C0A3B"/>
    <w:rsid w:val="005C315C"/>
    <w:rsid w:val="005C349A"/>
    <w:rsid w:val="005C545C"/>
    <w:rsid w:val="005C7F49"/>
    <w:rsid w:val="005D3998"/>
    <w:rsid w:val="005D5D50"/>
    <w:rsid w:val="005E00BA"/>
    <w:rsid w:val="005E3BFF"/>
    <w:rsid w:val="005E4C2D"/>
    <w:rsid w:val="005E4F46"/>
    <w:rsid w:val="005E54B9"/>
    <w:rsid w:val="005F2631"/>
    <w:rsid w:val="005F3909"/>
    <w:rsid w:val="005F6840"/>
    <w:rsid w:val="005F7F70"/>
    <w:rsid w:val="00601913"/>
    <w:rsid w:val="006025A6"/>
    <w:rsid w:val="00610A85"/>
    <w:rsid w:val="006154A1"/>
    <w:rsid w:val="006168B2"/>
    <w:rsid w:val="0062117D"/>
    <w:rsid w:val="00621474"/>
    <w:rsid w:val="006219B0"/>
    <w:rsid w:val="00624A72"/>
    <w:rsid w:val="00632030"/>
    <w:rsid w:val="00632D79"/>
    <w:rsid w:val="006339F1"/>
    <w:rsid w:val="00635531"/>
    <w:rsid w:val="00637496"/>
    <w:rsid w:val="00644688"/>
    <w:rsid w:val="00647950"/>
    <w:rsid w:val="00650448"/>
    <w:rsid w:val="00651758"/>
    <w:rsid w:val="00654497"/>
    <w:rsid w:val="00654DF1"/>
    <w:rsid w:val="0065579D"/>
    <w:rsid w:val="00660A90"/>
    <w:rsid w:val="00662084"/>
    <w:rsid w:val="00662C74"/>
    <w:rsid w:val="00672DB1"/>
    <w:rsid w:val="006732E6"/>
    <w:rsid w:val="0067717D"/>
    <w:rsid w:val="00677337"/>
    <w:rsid w:val="00681E5B"/>
    <w:rsid w:val="00682509"/>
    <w:rsid w:val="00686FFC"/>
    <w:rsid w:val="006872E7"/>
    <w:rsid w:val="00687327"/>
    <w:rsid w:val="00687C47"/>
    <w:rsid w:val="00696CBA"/>
    <w:rsid w:val="006970BE"/>
    <w:rsid w:val="006A1582"/>
    <w:rsid w:val="006A4EE0"/>
    <w:rsid w:val="006A5BEF"/>
    <w:rsid w:val="006A5FE7"/>
    <w:rsid w:val="006B49E3"/>
    <w:rsid w:val="006B6034"/>
    <w:rsid w:val="006B6305"/>
    <w:rsid w:val="006C00E1"/>
    <w:rsid w:val="006C1877"/>
    <w:rsid w:val="006C21EE"/>
    <w:rsid w:val="006C239A"/>
    <w:rsid w:val="006C510D"/>
    <w:rsid w:val="006C6240"/>
    <w:rsid w:val="006C6425"/>
    <w:rsid w:val="006D10B8"/>
    <w:rsid w:val="006D1527"/>
    <w:rsid w:val="006E6ED4"/>
    <w:rsid w:val="00700255"/>
    <w:rsid w:val="007046C4"/>
    <w:rsid w:val="007049D5"/>
    <w:rsid w:val="0070616B"/>
    <w:rsid w:val="007100DA"/>
    <w:rsid w:val="00711795"/>
    <w:rsid w:val="00714534"/>
    <w:rsid w:val="00716F7E"/>
    <w:rsid w:val="00717473"/>
    <w:rsid w:val="00726F1F"/>
    <w:rsid w:val="007301CC"/>
    <w:rsid w:val="00731B3A"/>
    <w:rsid w:val="007361EF"/>
    <w:rsid w:val="00736724"/>
    <w:rsid w:val="0074061E"/>
    <w:rsid w:val="0074141A"/>
    <w:rsid w:val="00746FDF"/>
    <w:rsid w:val="00750300"/>
    <w:rsid w:val="00752495"/>
    <w:rsid w:val="007525E7"/>
    <w:rsid w:val="00753D97"/>
    <w:rsid w:val="0075598F"/>
    <w:rsid w:val="0075734A"/>
    <w:rsid w:val="0076369C"/>
    <w:rsid w:val="00763EFF"/>
    <w:rsid w:val="00771C2F"/>
    <w:rsid w:val="00772046"/>
    <w:rsid w:val="00773B68"/>
    <w:rsid w:val="00775D45"/>
    <w:rsid w:val="00776FE4"/>
    <w:rsid w:val="00777832"/>
    <w:rsid w:val="00777D0D"/>
    <w:rsid w:val="007855B1"/>
    <w:rsid w:val="00786614"/>
    <w:rsid w:val="00786A7D"/>
    <w:rsid w:val="0079055C"/>
    <w:rsid w:val="007915A5"/>
    <w:rsid w:val="00795E5A"/>
    <w:rsid w:val="007A0C98"/>
    <w:rsid w:val="007A483C"/>
    <w:rsid w:val="007B1144"/>
    <w:rsid w:val="007B3BFE"/>
    <w:rsid w:val="007B4E82"/>
    <w:rsid w:val="007B5707"/>
    <w:rsid w:val="007C516E"/>
    <w:rsid w:val="007C54C5"/>
    <w:rsid w:val="007C6FE9"/>
    <w:rsid w:val="007C7912"/>
    <w:rsid w:val="007D38BB"/>
    <w:rsid w:val="007D65A4"/>
    <w:rsid w:val="007D6A53"/>
    <w:rsid w:val="007D7C0D"/>
    <w:rsid w:val="007F2F28"/>
    <w:rsid w:val="007F5992"/>
    <w:rsid w:val="007F77C6"/>
    <w:rsid w:val="007F79AF"/>
    <w:rsid w:val="00800E3C"/>
    <w:rsid w:val="00800EFD"/>
    <w:rsid w:val="008017C7"/>
    <w:rsid w:val="00810E89"/>
    <w:rsid w:val="00812246"/>
    <w:rsid w:val="0081275D"/>
    <w:rsid w:val="00815E13"/>
    <w:rsid w:val="00816E1A"/>
    <w:rsid w:val="0081744F"/>
    <w:rsid w:val="00821FDA"/>
    <w:rsid w:val="0082289F"/>
    <w:rsid w:val="0082769F"/>
    <w:rsid w:val="00827C60"/>
    <w:rsid w:val="00831912"/>
    <w:rsid w:val="0083379B"/>
    <w:rsid w:val="00833E3B"/>
    <w:rsid w:val="00836621"/>
    <w:rsid w:val="00840B04"/>
    <w:rsid w:val="0084409F"/>
    <w:rsid w:val="008449F7"/>
    <w:rsid w:val="00847963"/>
    <w:rsid w:val="0085045A"/>
    <w:rsid w:val="0085157C"/>
    <w:rsid w:val="00863213"/>
    <w:rsid w:val="00870DB4"/>
    <w:rsid w:val="00872048"/>
    <w:rsid w:val="008738E1"/>
    <w:rsid w:val="00875CDE"/>
    <w:rsid w:val="008761A6"/>
    <w:rsid w:val="008778A9"/>
    <w:rsid w:val="008814CC"/>
    <w:rsid w:val="00884501"/>
    <w:rsid w:val="00885025"/>
    <w:rsid w:val="008869A1"/>
    <w:rsid w:val="008873DB"/>
    <w:rsid w:val="00887F29"/>
    <w:rsid w:val="00887F32"/>
    <w:rsid w:val="00890F05"/>
    <w:rsid w:val="00892784"/>
    <w:rsid w:val="00894F34"/>
    <w:rsid w:val="008A1CF4"/>
    <w:rsid w:val="008B0455"/>
    <w:rsid w:val="008B1057"/>
    <w:rsid w:val="008B49B6"/>
    <w:rsid w:val="008C1536"/>
    <w:rsid w:val="008C2B30"/>
    <w:rsid w:val="008C59F2"/>
    <w:rsid w:val="008C5A40"/>
    <w:rsid w:val="008C64A8"/>
    <w:rsid w:val="008C6CD7"/>
    <w:rsid w:val="008D0629"/>
    <w:rsid w:val="008D0FA0"/>
    <w:rsid w:val="008D2074"/>
    <w:rsid w:val="008D2EFC"/>
    <w:rsid w:val="008D5F7D"/>
    <w:rsid w:val="008D687D"/>
    <w:rsid w:val="008D78E1"/>
    <w:rsid w:val="008F377E"/>
    <w:rsid w:val="008F3D6B"/>
    <w:rsid w:val="008F3E92"/>
    <w:rsid w:val="008F3FFA"/>
    <w:rsid w:val="008F550A"/>
    <w:rsid w:val="008F78A0"/>
    <w:rsid w:val="00900948"/>
    <w:rsid w:val="0090540F"/>
    <w:rsid w:val="00905DB4"/>
    <w:rsid w:val="00912C41"/>
    <w:rsid w:val="00915BF2"/>
    <w:rsid w:val="009238E7"/>
    <w:rsid w:val="00925519"/>
    <w:rsid w:val="0092587C"/>
    <w:rsid w:val="00925AD5"/>
    <w:rsid w:val="0093094A"/>
    <w:rsid w:val="0094010F"/>
    <w:rsid w:val="00940CC3"/>
    <w:rsid w:val="00945C47"/>
    <w:rsid w:val="00950984"/>
    <w:rsid w:val="00950FB1"/>
    <w:rsid w:val="00957BD4"/>
    <w:rsid w:val="00957C97"/>
    <w:rsid w:val="00960694"/>
    <w:rsid w:val="00960C56"/>
    <w:rsid w:val="009638AD"/>
    <w:rsid w:val="00963CF8"/>
    <w:rsid w:val="00965B08"/>
    <w:rsid w:val="0097071D"/>
    <w:rsid w:val="009709CC"/>
    <w:rsid w:val="00972C5D"/>
    <w:rsid w:val="0097454E"/>
    <w:rsid w:val="00976EFA"/>
    <w:rsid w:val="0097786F"/>
    <w:rsid w:val="00985231"/>
    <w:rsid w:val="00991076"/>
    <w:rsid w:val="009928CA"/>
    <w:rsid w:val="0099326B"/>
    <w:rsid w:val="00993607"/>
    <w:rsid w:val="0099410F"/>
    <w:rsid w:val="00995754"/>
    <w:rsid w:val="00996D2C"/>
    <w:rsid w:val="009A3682"/>
    <w:rsid w:val="009A71BA"/>
    <w:rsid w:val="009A77A3"/>
    <w:rsid w:val="009B02E8"/>
    <w:rsid w:val="009B0CD3"/>
    <w:rsid w:val="009B4655"/>
    <w:rsid w:val="009C34A3"/>
    <w:rsid w:val="009D3743"/>
    <w:rsid w:val="009D646D"/>
    <w:rsid w:val="009E551D"/>
    <w:rsid w:val="009E5C9C"/>
    <w:rsid w:val="009E612B"/>
    <w:rsid w:val="009E68B2"/>
    <w:rsid w:val="009E775C"/>
    <w:rsid w:val="00A02AD3"/>
    <w:rsid w:val="00A03529"/>
    <w:rsid w:val="00A03560"/>
    <w:rsid w:val="00A03A21"/>
    <w:rsid w:val="00A03A8E"/>
    <w:rsid w:val="00A041C4"/>
    <w:rsid w:val="00A05B40"/>
    <w:rsid w:val="00A06FEE"/>
    <w:rsid w:val="00A101EF"/>
    <w:rsid w:val="00A13AB5"/>
    <w:rsid w:val="00A14574"/>
    <w:rsid w:val="00A1581D"/>
    <w:rsid w:val="00A17992"/>
    <w:rsid w:val="00A21683"/>
    <w:rsid w:val="00A22687"/>
    <w:rsid w:val="00A24603"/>
    <w:rsid w:val="00A257FA"/>
    <w:rsid w:val="00A33848"/>
    <w:rsid w:val="00A35284"/>
    <w:rsid w:val="00A46EF2"/>
    <w:rsid w:val="00A5145E"/>
    <w:rsid w:val="00A51876"/>
    <w:rsid w:val="00A51D78"/>
    <w:rsid w:val="00A51E80"/>
    <w:rsid w:val="00A5294B"/>
    <w:rsid w:val="00A53CEF"/>
    <w:rsid w:val="00A556A5"/>
    <w:rsid w:val="00A56AEB"/>
    <w:rsid w:val="00A61C01"/>
    <w:rsid w:val="00A62B74"/>
    <w:rsid w:val="00A62FD1"/>
    <w:rsid w:val="00A67DC7"/>
    <w:rsid w:val="00A67FA6"/>
    <w:rsid w:val="00A71318"/>
    <w:rsid w:val="00A744BC"/>
    <w:rsid w:val="00A765A6"/>
    <w:rsid w:val="00A7731F"/>
    <w:rsid w:val="00A800B8"/>
    <w:rsid w:val="00A83483"/>
    <w:rsid w:val="00A83ECB"/>
    <w:rsid w:val="00A85171"/>
    <w:rsid w:val="00A87715"/>
    <w:rsid w:val="00A91561"/>
    <w:rsid w:val="00A933A1"/>
    <w:rsid w:val="00A945E2"/>
    <w:rsid w:val="00A95142"/>
    <w:rsid w:val="00A96066"/>
    <w:rsid w:val="00AA118E"/>
    <w:rsid w:val="00AA211B"/>
    <w:rsid w:val="00AB0347"/>
    <w:rsid w:val="00AB53D7"/>
    <w:rsid w:val="00AB6053"/>
    <w:rsid w:val="00AB6586"/>
    <w:rsid w:val="00AB78C4"/>
    <w:rsid w:val="00AB78F0"/>
    <w:rsid w:val="00AC04B6"/>
    <w:rsid w:val="00AC3437"/>
    <w:rsid w:val="00AC422D"/>
    <w:rsid w:val="00AC54DB"/>
    <w:rsid w:val="00AD5809"/>
    <w:rsid w:val="00AE0B71"/>
    <w:rsid w:val="00AE47C0"/>
    <w:rsid w:val="00AE4949"/>
    <w:rsid w:val="00AF4411"/>
    <w:rsid w:val="00AF5C00"/>
    <w:rsid w:val="00AF6C9E"/>
    <w:rsid w:val="00AF7C1C"/>
    <w:rsid w:val="00B02BCA"/>
    <w:rsid w:val="00B035EC"/>
    <w:rsid w:val="00B03F7B"/>
    <w:rsid w:val="00B0666A"/>
    <w:rsid w:val="00B10C3E"/>
    <w:rsid w:val="00B16B0F"/>
    <w:rsid w:val="00B20715"/>
    <w:rsid w:val="00B2081F"/>
    <w:rsid w:val="00B22ABA"/>
    <w:rsid w:val="00B32DBE"/>
    <w:rsid w:val="00B35155"/>
    <w:rsid w:val="00B415B1"/>
    <w:rsid w:val="00B41B02"/>
    <w:rsid w:val="00B438CC"/>
    <w:rsid w:val="00B5583C"/>
    <w:rsid w:val="00B55DF9"/>
    <w:rsid w:val="00B655E1"/>
    <w:rsid w:val="00B717A9"/>
    <w:rsid w:val="00B71D82"/>
    <w:rsid w:val="00B73923"/>
    <w:rsid w:val="00B74650"/>
    <w:rsid w:val="00B770EB"/>
    <w:rsid w:val="00B77975"/>
    <w:rsid w:val="00B82E95"/>
    <w:rsid w:val="00B8436C"/>
    <w:rsid w:val="00B85AD7"/>
    <w:rsid w:val="00B87F53"/>
    <w:rsid w:val="00BA2F78"/>
    <w:rsid w:val="00BA7254"/>
    <w:rsid w:val="00BA7AD6"/>
    <w:rsid w:val="00BB5839"/>
    <w:rsid w:val="00BB6997"/>
    <w:rsid w:val="00BB6F76"/>
    <w:rsid w:val="00BC172E"/>
    <w:rsid w:val="00BC4D97"/>
    <w:rsid w:val="00BD1762"/>
    <w:rsid w:val="00BD7BF0"/>
    <w:rsid w:val="00BE06E1"/>
    <w:rsid w:val="00BE0EB5"/>
    <w:rsid w:val="00BE745C"/>
    <w:rsid w:val="00BF5F32"/>
    <w:rsid w:val="00C02C2E"/>
    <w:rsid w:val="00C12B8E"/>
    <w:rsid w:val="00C134F6"/>
    <w:rsid w:val="00C1464A"/>
    <w:rsid w:val="00C20906"/>
    <w:rsid w:val="00C218C5"/>
    <w:rsid w:val="00C25F27"/>
    <w:rsid w:val="00C2692B"/>
    <w:rsid w:val="00C27E72"/>
    <w:rsid w:val="00C32CDB"/>
    <w:rsid w:val="00C351EA"/>
    <w:rsid w:val="00C36FE0"/>
    <w:rsid w:val="00C37952"/>
    <w:rsid w:val="00C40EF5"/>
    <w:rsid w:val="00C41E8C"/>
    <w:rsid w:val="00C43336"/>
    <w:rsid w:val="00C573B3"/>
    <w:rsid w:val="00C618D8"/>
    <w:rsid w:val="00C735BB"/>
    <w:rsid w:val="00C74422"/>
    <w:rsid w:val="00C77DD2"/>
    <w:rsid w:val="00C8207A"/>
    <w:rsid w:val="00C8252C"/>
    <w:rsid w:val="00C825AB"/>
    <w:rsid w:val="00C8544B"/>
    <w:rsid w:val="00C86431"/>
    <w:rsid w:val="00C86B5D"/>
    <w:rsid w:val="00C876ED"/>
    <w:rsid w:val="00C87DF7"/>
    <w:rsid w:val="00C9080C"/>
    <w:rsid w:val="00C92C07"/>
    <w:rsid w:val="00C9495F"/>
    <w:rsid w:val="00C9595F"/>
    <w:rsid w:val="00C960FA"/>
    <w:rsid w:val="00C9769D"/>
    <w:rsid w:val="00CA0486"/>
    <w:rsid w:val="00CA0549"/>
    <w:rsid w:val="00CA07F7"/>
    <w:rsid w:val="00CA0C57"/>
    <w:rsid w:val="00CA56FC"/>
    <w:rsid w:val="00CA6B5D"/>
    <w:rsid w:val="00CB12A6"/>
    <w:rsid w:val="00CB2307"/>
    <w:rsid w:val="00CB31C5"/>
    <w:rsid w:val="00CB3870"/>
    <w:rsid w:val="00CB66CC"/>
    <w:rsid w:val="00CC0EFC"/>
    <w:rsid w:val="00CC2D9B"/>
    <w:rsid w:val="00CC30DD"/>
    <w:rsid w:val="00CD01A5"/>
    <w:rsid w:val="00CD0DA9"/>
    <w:rsid w:val="00CD1939"/>
    <w:rsid w:val="00CD2078"/>
    <w:rsid w:val="00CD2298"/>
    <w:rsid w:val="00CD26F5"/>
    <w:rsid w:val="00CD3DA6"/>
    <w:rsid w:val="00CD4AEE"/>
    <w:rsid w:val="00CD53C4"/>
    <w:rsid w:val="00CD57E7"/>
    <w:rsid w:val="00CD6078"/>
    <w:rsid w:val="00CD6CEA"/>
    <w:rsid w:val="00CE1A7F"/>
    <w:rsid w:val="00CF1D91"/>
    <w:rsid w:val="00CF245D"/>
    <w:rsid w:val="00CF32DF"/>
    <w:rsid w:val="00D027A2"/>
    <w:rsid w:val="00D035BD"/>
    <w:rsid w:val="00D03FF9"/>
    <w:rsid w:val="00D057A5"/>
    <w:rsid w:val="00D101BB"/>
    <w:rsid w:val="00D11373"/>
    <w:rsid w:val="00D11DE8"/>
    <w:rsid w:val="00D158B0"/>
    <w:rsid w:val="00D17382"/>
    <w:rsid w:val="00D218B3"/>
    <w:rsid w:val="00D22D2C"/>
    <w:rsid w:val="00D244D9"/>
    <w:rsid w:val="00D30F56"/>
    <w:rsid w:val="00D31445"/>
    <w:rsid w:val="00D32F17"/>
    <w:rsid w:val="00D344A8"/>
    <w:rsid w:val="00D34AEC"/>
    <w:rsid w:val="00D36E39"/>
    <w:rsid w:val="00D44474"/>
    <w:rsid w:val="00D47070"/>
    <w:rsid w:val="00D50C60"/>
    <w:rsid w:val="00D54C9C"/>
    <w:rsid w:val="00D600F5"/>
    <w:rsid w:val="00D61048"/>
    <w:rsid w:val="00D61FB3"/>
    <w:rsid w:val="00D620DB"/>
    <w:rsid w:val="00D664C7"/>
    <w:rsid w:val="00D664FC"/>
    <w:rsid w:val="00D66FCE"/>
    <w:rsid w:val="00D703E9"/>
    <w:rsid w:val="00D70AB1"/>
    <w:rsid w:val="00D752E6"/>
    <w:rsid w:val="00D764C7"/>
    <w:rsid w:val="00D81A12"/>
    <w:rsid w:val="00D81DB0"/>
    <w:rsid w:val="00D8208A"/>
    <w:rsid w:val="00D854B2"/>
    <w:rsid w:val="00D93308"/>
    <w:rsid w:val="00D93748"/>
    <w:rsid w:val="00D96249"/>
    <w:rsid w:val="00D97473"/>
    <w:rsid w:val="00DA2DD3"/>
    <w:rsid w:val="00DA4FDA"/>
    <w:rsid w:val="00DA53B9"/>
    <w:rsid w:val="00DB6D9C"/>
    <w:rsid w:val="00DC02D7"/>
    <w:rsid w:val="00DC037C"/>
    <w:rsid w:val="00DC3697"/>
    <w:rsid w:val="00DC4539"/>
    <w:rsid w:val="00DC66F6"/>
    <w:rsid w:val="00DC6B64"/>
    <w:rsid w:val="00DC78B6"/>
    <w:rsid w:val="00DD00CC"/>
    <w:rsid w:val="00DE1342"/>
    <w:rsid w:val="00DE48C0"/>
    <w:rsid w:val="00DF4F85"/>
    <w:rsid w:val="00DF73CC"/>
    <w:rsid w:val="00E01688"/>
    <w:rsid w:val="00E03234"/>
    <w:rsid w:val="00E04C9C"/>
    <w:rsid w:val="00E062EF"/>
    <w:rsid w:val="00E12F06"/>
    <w:rsid w:val="00E14B92"/>
    <w:rsid w:val="00E15EBC"/>
    <w:rsid w:val="00E165E9"/>
    <w:rsid w:val="00E17798"/>
    <w:rsid w:val="00E24B42"/>
    <w:rsid w:val="00E2790C"/>
    <w:rsid w:val="00E305C1"/>
    <w:rsid w:val="00E30BA0"/>
    <w:rsid w:val="00E33412"/>
    <w:rsid w:val="00E34B9C"/>
    <w:rsid w:val="00E361FD"/>
    <w:rsid w:val="00E3797A"/>
    <w:rsid w:val="00E433FC"/>
    <w:rsid w:val="00E447B1"/>
    <w:rsid w:val="00E46F20"/>
    <w:rsid w:val="00E47BE8"/>
    <w:rsid w:val="00E56A28"/>
    <w:rsid w:val="00E60000"/>
    <w:rsid w:val="00E64808"/>
    <w:rsid w:val="00E72D37"/>
    <w:rsid w:val="00E7393F"/>
    <w:rsid w:val="00E74F36"/>
    <w:rsid w:val="00E80C9F"/>
    <w:rsid w:val="00E96B1C"/>
    <w:rsid w:val="00EA13DE"/>
    <w:rsid w:val="00EA46FB"/>
    <w:rsid w:val="00EC089B"/>
    <w:rsid w:val="00EC140A"/>
    <w:rsid w:val="00EC31F3"/>
    <w:rsid w:val="00EC46A0"/>
    <w:rsid w:val="00EC7473"/>
    <w:rsid w:val="00ED0E9D"/>
    <w:rsid w:val="00ED3FB3"/>
    <w:rsid w:val="00EE16A3"/>
    <w:rsid w:val="00EF03AD"/>
    <w:rsid w:val="00EF3692"/>
    <w:rsid w:val="00EF5553"/>
    <w:rsid w:val="00EF6C11"/>
    <w:rsid w:val="00F0247A"/>
    <w:rsid w:val="00F032CA"/>
    <w:rsid w:val="00F05367"/>
    <w:rsid w:val="00F05DEE"/>
    <w:rsid w:val="00F063AB"/>
    <w:rsid w:val="00F102A7"/>
    <w:rsid w:val="00F153C4"/>
    <w:rsid w:val="00F2457D"/>
    <w:rsid w:val="00F31103"/>
    <w:rsid w:val="00F328AE"/>
    <w:rsid w:val="00F32A50"/>
    <w:rsid w:val="00F3467C"/>
    <w:rsid w:val="00F369B2"/>
    <w:rsid w:val="00F439F9"/>
    <w:rsid w:val="00F43FD3"/>
    <w:rsid w:val="00F45FF7"/>
    <w:rsid w:val="00F50926"/>
    <w:rsid w:val="00F54463"/>
    <w:rsid w:val="00F54AD7"/>
    <w:rsid w:val="00F620C9"/>
    <w:rsid w:val="00F6624B"/>
    <w:rsid w:val="00F67F66"/>
    <w:rsid w:val="00F72C8D"/>
    <w:rsid w:val="00F756CC"/>
    <w:rsid w:val="00F76795"/>
    <w:rsid w:val="00F7782E"/>
    <w:rsid w:val="00F80346"/>
    <w:rsid w:val="00F842A2"/>
    <w:rsid w:val="00F844C8"/>
    <w:rsid w:val="00F87DE7"/>
    <w:rsid w:val="00F943B6"/>
    <w:rsid w:val="00F94F72"/>
    <w:rsid w:val="00F95AB4"/>
    <w:rsid w:val="00FA33A0"/>
    <w:rsid w:val="00FA3421"/>
    <w:rsid w:val="00FA5074"/>
    <w:rsid w:val="00FB0E1C"/>
    <w:rsid w:val="00FB30C6"/>
    <w:rsid w:val="00FB551B"/>
    <w:rsid w:val="00FB676E"/>
    <w:rsid w:val="00FC13AB"/>
    <w:rsid w:val="00FC23FD"/>
    <w:rsid w:val="00FC2BB1"/>
    <w:rsid w:val="00FC49C2"/>
    <w:rsid w:val="00FC6DE5"/>
    <w:rsid w:val="00FD2120"/>
    <w:rsid w:val="00FD454F"/>
    <w:rsid w:val="00FD4A80"/>
    <w:rsid w:val="00FD5836"/>
    <w:rsid w:val="00FD5AA4"/>
    <w:rsid w:val="00FE23F4"/>
    <w:rsid w:val="00FE4142"/>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55852"/>
  <w15:docId w15:val="{0ECF3E4F-6A21-4BDA-9FEB-A05824FF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121"/>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paragraph" w:customStyle="1" w:styleId="BodyText24">
    <w:name w:val="Body Text 24"/>
    <w:basedOn w:val="Normal"/>
    <w:rsid w:val="007525E7"/>
    <w:pPr>
      <w:jc w:val="both"/>
    </w:pPr>
    <w:rPr>
      <w:rFonts w:eastAsia="Times New Roman" w:cs="Times New Roman"/>
      <w:szCs w:val="20"/>
      <w:lang w:val="pt-BR" w:eastAsia="pt-BR"/>
    </w:rPr>
  </w:style>
  <w:style w:type="paragraph" w:styleId="Encabezado">
    <w:name w:val="header"/>
    <w:basedOn w:val="Normal"/>
    <w:link w:val="EncabezadoCar"/>
    <w:unhideWhenUsed/>
    <w:rsid w:val="00247119"/>
    <w:pPr>
      <w:tabs>
        <w:tab w:val="center" w:pos="4419"/>
        <w:tab w:val="right" w:pos="8838"/>
      </w:tabs>
    </w:pPr>
  </w:style>
  <w:style w:type="character" w:customStyle="1" w:styleId="EncabezadoCar">
    <w:name w:val="Encabezado Car"/>
    <w:basedOn w:val="Fuentedeprrafopredeter"/>
    <w:link w:val="Encabezado"/>
    <w:rsid w:val="00247119"/>
  </w:style>
  <w:style w:type="paragraph" w:styleId="Piedepgina">
    <w:name w:val="footer"/>
    <w:basedOn w:val="Normal"/>
    <w:link w:val="PiedepginaCar"/>
    <w:uiPriority w:val="99"/>
    <w:unhideWhenUsed/>
    <w:rsid w:val="00247119"/>
    <w:pPr>
      <w:tabs>
        <w:tab w:val="center" w:pos="4419"/>
        <w:tab w:val="right" w:pos="8838"/>
      </w:tabs>
    </w:pPr>
  </w:style>
  <w:style w:type="character" w:customStyle="1" w:styleId="PiedepginaCar">
    <w:name w:val="Pie de página Car"/>
    <w:basedOn w:val="Fuentedeprrafopredeter"/>
    <w:link w:val="Piedepgina"/>
    <w:uiPriority w:val="99"/>
    <w:rsid w:val="00247119"/>
  </w:style>
  <w:style w:type="character" w:customStyle="1" w:styleId="Ninguno">
    <w:name w:val="Ninguno"/>
    <w:rsid w:val="0074061E"/>
    <w:rPr>
      <w:lang w:val="es-ES_tradnl"/>
    </w:rPr>
  </w:style>
  <w:style w:type="paragraph" w:customStyle="1" w:styleId="CorpoA">
    <w:name w:val="Corpo A"/>
    <w:rsid w:val="0074061E"/>
    <w:pPr>
      <w:pBdr>
        <w:top w:val="nil"/>
        <w:left w:val="nil"/>
        <w:bottom w:val="nil"/>
        <w:right w:val="nil"/>
        <w:between w:val="nil"/>
        <w:bar w:val="nil"/>
      </w:pBdr>
    </w:pPr>
    <w:rPr>
      <w:rFonts w:eastAsia="Arial Unicode MS" w:cs="Arial Unicode MS"/>
      <w:color w:val="000000"/>
      <w:u w:color="000000"/>
      <w:bdr w:val="nil"/>
      <w:lang w:val="pt-PT" w:eastAsia="zh-CN"/>
    </w:rPr>
  </w:style>
  <w:style w:type="paragraph" w:styleId="Textodeglobo">
    <w:name w:val="Balloon Text"/>
    <w:basedOn w:val="Normal"/>
    <w:link w:val="TextodegloboCar"/>
    <w:uiPriority w:val="99"/>
    <w:semiHidden/>
    <w:unhideWhenUsed/>
    <w:rsid w:val="00F328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28AE"/>
    <w:rPr>
      <w:rFonts w:ascii="Segoe UI" w:hAnsi="Segoe UI" w:cs="Segoe UI"/>
      <w:sz w:val="18"/>
      <w:szCs w:val="18"/>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lp1,DH1"/>
    <w:basedOn w:val="Normal"/>
    <w:link w:val="PrrafodelistaCar"/>
    <w:uiPriority w:val="34"/>
    <w:qFormat/>
    <w:rsid w:val="000B508E"/>
    <w:pPr>
      <w:ind w:left="720"/>
      <w:contextualSpacing/>
    </w:pPr>
  </w:style>
  <w:style w:type="paragraph" w:styleId="Sangradetextonormal">
    <w:name w:val="Body Text Indent"/>
    <w:basedOn w:val="Normal"/>
    <w:link w:val="SangradetextonormalCar"/>
    <w:uiPriority w:val="99"/>
    <w:unhideWhenUsed/>
    <w:rsid w:val="00FB30C6"/>
    <w:pPr>
      <w:spacing w:after="120" w:line="276" w:lineRule="auto"/>
      <w:ind w:left="283"/>
    </w:pPr>
    <w:rPr>
      <w:rFonts w:asciiTheme="minorHAnsi" w:eastAsiaTheme="minorHAnsi" w:hAnsiTheme="minorHAnsi" w:cstheme="minorBidi"/>
      <w:sz w:val="22"/>
      <w:szCs w:val="22"/>
      <w:lang w:val="pt-BR"/>
    </w:rPr>
  </w:style>
  <w:style w:type="character" w:customStyle="1" w:styleId="SangradetextonormalCar">
    <w:name w:val="Sangría de texto normal Car"/>
    <w:basedOn w:val="Fuentedeprrafopredeter"/>
    <w:link w:val="Sangradetextonormal"/>
    <w:uiPriority w:val="99"/>
    <w:rsid w:val="00FB30C6"/>
    <w:rPr>
      <w:rFonts w:asciiTheme="minorHAnsi" w:eastAsiaTheme="minorHAnsi" w:hAnsiTheme="minorHAnsi" w:cstheme="minorBidi"/>
      <w:sz w:val="22"/>
      <w:szCs w:val="22"/>
      <w:lang w:val="pt-BR"/>
    </w:r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qFormat/>
    <w:locked/>
    <w:rsid w:val="007915A5"/>
  </w:style>
  <w:style w:type="paragraph" w:styleId="Textoindependiente">
    <w:name w:val="Body Text"/>
    <w:basedOn w:val="Normal"/>
    <w:link w:val="TextoindependienteCar"/>
    <w:uiPriority w:val="1"/>
    <w:qFormat/>
    <w:rsid w:val="00C2692B"/>
    <w:pPr>
      <w:widowControl w:val="0"/>
      <w:autoSpaceDE w:val="0"/>
      <w:autoSpaceDN w:val="0"/>
      <w:ind w:left="894"/>
    </w:pPr>
    <w:rPr>
      <w:b/>
      <w:bCs/>
      <w:lang w:val="es-ES"/>
    </w:rPr>
  </w:style>
  <w:style w:type="character" w:customStyle="1" w:styleId="TextoindependienteCar">
    <w:name w:val="Texto independiente Car"/>
    <w:basedOn w:val="Fuentedeprrafopredeter"/>
    <w:link w:val="Textoindependiente"/>
    <w:uiPriority w:val="1"/>
    <w:rsid w:val="00C2692B"/>
    <w:rPr>
      <w:b/>
      <w:bCs/>
      <w:lang w:val="es-ES"/>
    </w:rPr>
  </w:style>
  <w:style w:type="paragraph" w:customStyle="1" w:styleId="Default">
    <w:name w:val="Default"/>
    <w:rsid w:val="00C2692B"/>
    <w:pPr>
      <w:autoSpaceDE w:val="0"/>
      <w:autoSpaceDN w:val="0"/>
      <w:adjustRightInd w:val="0"/>
    </w:pPr>
    <w:rPr>
      <w:rFonts w:eastAsiaTheme="minorHAnsi"/>
      <w:color w:val="000000"/>
      <w:lang w:val="es-UY"/>
    </w:rPr>
  </w:style>
  <w:style w:type="character" w:styleId="Hipervnculo">
    <w:name w:val="Hyperlink"/>
    <w:basedOn w:val="Fuentedeprrafopredeter"/>
    <w:uiPriority w:val="99"/>
    <w:unhideWhenUsed/>
    <w:rsid w:val="000F2B64"/>
    <w:rPr>
      <w:color w:val="0000FF" w:themeColor="hyperlink"/>
      <w:u w:val="single"/>
    </w:rPr>
  </w:style>
  <w:style w:type="character" w:customStyle="1" w:styleId="Mencinsinresolver1">
    <w:name w:val="Mención sin resolver1"/>
    <w:basedOn w:val="Fuentedeprrafopredeter"/>
    <w:uiPriority w:val="99"/>
    <w:semiHidden/>
    <w:unhideWhenUsed/>
    <w:rsid w:val="00827C60"/>
    <w:rPr>
      <w:color w:val="605E5C"/>
      <w:shd w:val="clear" w:color="auto" w:fill="E1DFDD"/>
    </w:rPr>
  </w:style>
  <w:style w:type="paragraph" w:customStyle="1" w:styleId="Normal1">
    <w:name w:val="Normal1"/>
    <w:rsid w:val="00D61048"/>
    <w:rPr>
      <w:rFonts w:ascii="Times New Roman" w:eastAsia="Times New Roman" w:hAnsi="Times New Roman" w:cs="Times New Roman"/>
      <w:sz w:val="20"/>
      <w:szCs w:val="20"/>
      <w:lang w:val="es-UY" w:eastAsia="es-AR"/>
    </w:rPr>
  </w:style>
  <w:style w:type="paragraph" w:styleId="Lista">
    <w:name w:val="List"/>
    <w:basedOn w:val="Normal"/>
    <w:uiPriority w:val="99"/>
    <w:unhideWhenUsed/>
    <w:rsid w:val="00AC54DB"/>
    <w:pPr>
      <w:ind w:left="283" w:hanging="283"/>
      <w:contextualSpacing/>
    </w:pPr>
  </w:style>
  <w:style w:type="paragraph" w:styleId="Lista2">
    <w:name w:val="List 2"/>
    <w:basedOn w:val="Normal"/>
    <w:uiPriority w:val="99"/>
    <w:unhideWhenUsed/>
    <w:rsid w:val="00AC54DB"/>
    <w:pPr>
      <w:ind w:left="566" w:hanging="283"/>
      <w:contextualSpacing/>
    </w:pPr>
  </w:style>
  <w:style w:type="paragraph" w:styleId="Lista3">
    <w:name w:val="List 3"/>
    <w:basedOn w:val="Normal"/>
    <w:uiPriority w:val="99"/>
    <w:unhideWhenUsed/>
    <w:rsid w:val="00AC54DB"/>
    <w:pPr>
      <w:ind w:left="849" w:hanging="283"/>
      <w:contextualSpacing/>
    </w:pPr>
  </w:style>
  <w:style w:type="paragraph" w:styleId="Listaconvietas2">
    <w:name w:val="List Bullet 2"/>
    <w:basedOn w:val="Normal"/>
    <w:uiPriority w:val="99"/>
    <w:unhideWhenUsed/>
    <w:rsid w:val="00AC54DB"/>
    <w:pPr>
      <w:numPr>
        <w:numId w:val="2"/>
      </w:numPr>
      <w:contextualSpacing/>
    </w:pPr>
  </w:style>
  <w:style w:type="paragraph" w:styleId="Continuarlista">
    <w:name w:val="List Continue"/>
    <w:basedOn w:val="Normal"/>
    <w:uiPriority w:val="99"/>
    <w:unhideWhenUsed/>
    <w:rsid w:val="00AC54DB"/>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AC54DB"/>
    <w:pPr>
      <w:spacing w:after="0" w:line="240" w:lineRule="auto"/>
      <w:ind w:left="360" w:firstLine="360"/>
    </w:pPr>
    <w:rPr>
      <w:rFonts w:ascii="Arial" w:eastAsia="Arial" w:hAnsi="Arial" w:cs="Arial"/>
      <w:sz w:val="24"/>
      <w:szCs w:val="24"/>
      <w:lang w:val="es-AR"/>
    </w:rPr>
  </w:style>
  <w:style w:type="character" w:customStyle="1" w:styleId="Textoindependienteprimerasangra2Car">
    <w:name w:val="Texto independiente primera sangría 2 Car"/>
    <w:basedOn w:val="SangradetextonormalCar"/>
    <w:link w:val="Textoindependienteprimerasangra2"/>
    <w:uiPriority w:val="99"/>
    <w:rsid w:val="00AC54DB"/>
    <w:rPr>
      <w:rFonts w:asciiTheme="minorHAnsi" w:eastAsiaTheme="minorHAnsi" w:hAnsiTheme="minorHAnsi" w:cstheme="minorBidi"/>
      <w:sz w:val="22"/>
      <w:szCs w:val="22"/>
      <w:lang w:val="pt-BR"/>
    </w:rPr>
  </w:style>
  <w:style w:type="character" w:customStyle="1" w:styleId="Ttulo1Car">
    <w:name w:val="Título 1 Car"/>
    <w:basedOn w:val="Fuentedeprrafopredeter"/>
    <w:link w:val="Ttulo1"/>
    <w:uiPriority w:val="9"/>
    <w:rsid w:val="004E30A2"/>
    <w:rPr>
      <w:b/>
      <w:sz w:val="48"/>
      <w:szCs w:val="48"/>
    </w:rPr>
  </w:style>
  <w:style w:type="table" w:customStyle="1" w:styleId="Tablanormal11">
    <w:name w:val="Tabla normal 11"/>
    <w:basedOn w:val="Tablanormal"/>
    <w:uiPriority w:val="41"/>
    <w:rsid w:val="004E30A2"/>
    <w:rPr>
      <w:rFonts w:asciiTheme="minorHAnsi" w:eastAsiaTheme="minorEastAsia" w:hAnsiTheme="minorHAnsi" w:cstheme="minorBidi"/>
      <w:sz w:val="20"/>
      <w:szCs w:val="20"/>
      <w:lang w:val="es-UY"/>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3728">
      <w:bodyDiv w:val="1"/>
      <w:marLeft w:val="0"/>
      <w:marRight w:val="0"/>
      <w:marTop w:val="0"/>
      <w:marBottom w:val="0"/>
      <w:divBdr>
        <w:top w:val="none" w:sz="0" w:space="0" w:color="auto"/>
        <w:left w:val="none" w:sz="0" w:space="0" w:color="auto"/>
        <w:bottom w:val="none" w:sz="0" w:space="0" w:color="auto"/>
        <w:right w:val="none" w:sz="0" w:space="0" w:color="auto"/>
      </w:divBdr>
    </w:div>
    <w:div w:id="24526303">
      <w:bodyDiv w:val="1"/>
      <w:marLeft w:val="0"/>
      <w:marRight w:val="0"/>
      <w:marTop w:val="0"/>
      <w:marBottom w:val="0"/>
      <w:divBdr>
        <w:top w:val="none" w:sz="0" w:space="0" w:color="auto"/>
        <w:left w:val="none" w:sz="0" w:space="0" w:color="auto"/>
        <w:bottom w:val="none" w:sz="0" w:space="0" w:color="auto"/>
        <w:right w:val="none" w:sz="0" w:space="0" w:color="auto"/>
      </w:divBdr>
    </w:div>
    <w:div w:id="37365039">
      <w:bodyDiv w:val="1"/>
      <w:marLeft w:val="0"/>
      <w:marRight w:val="0"/>
      <w:marTop w:val="0"/>
      <w:marBottom w:val="0"/>
      <w:divBdr>
        <w:top w:val="none" w:sz="0" w:space="0" w:color="auto"/>
        <w:left w:val="none" w:sz="0" w:space="0" w:color="auto"/>
        <w:bottom w:val="none" w:sz="0" w:space="0" w:color="auto"/>
        <w:right w:val="none" w:sz="0" w:space="0" w:color="auto"/>
      </w:divBdr>
    </w:div>
    <w:div w:id="51513755">
      <w:bodyDiv w:val="1"/>
      <w:marLeft w:val="0"/>
      <w:marRight w:val="0"/>
      <w:marTop w:val="0"/>
      <w:marBottom w:val="0"/>
      <w:divBdr>
        <w:top w:val="none" w:sz="0" w:space="0" w:color="auto"/>
        <w:left w:val="none" w:sz="0" w:space="0" w:color="auto"/>
        <w:bottom w:val="none" w:sz="0" w:space="0" w:color="auto"/>
        <w:right w:val="none" w:sz="0" w:space="0" w:color="auto"/>
      </w:divBdr>
    </w:div>
    <w:div w:id="70201580">
      <w:bodyDiv w:val="1"/>
      <w:marLeft w:val="0"/>
      <w:marRight w:val="0"/>
      <w:marTop w:val="0"/>
      <w:marBottom w:val="0"/>
      <w:divBdr>
        <w:top w:val="none" w:sz="0" w:space="0" w:color="auto"/>
        <w:left w:val="none" w:sz="0" w:space="0" w:color="auto"/>
        <w:bottom w:val="none" w:sz="0" w:space="0" w:color="auto"/>
        <w:right w:val="none" w:sz="0" w:space="0" w:color="auto"/>
      </w:divBdr>
    </w:div>
    <w:div w:id="92753496">
      <w:bodyDiv w:val="1"/>
      <w:marLeft w:val="0"/>
      <w:marRight w:val="0"/>
      <w:marTop w:val="0"/>
      <w:marBottom w:val="0"/>
      <w:divBdr>
        <w:top w:val="none" w:sz="0" w:space="0" w:color="auto"/>
        <w:left w:val="none" w:sz="0" w:space="0" w:color="auto"/>
        <w:bottom w:val="none" w:sz="0" w:space="0" w:color="auto"/>
        <w:right w:val="none" w:sz="0" w:space="0" w:color="auto"/>
      </w:divBdr>
    </w:div>
    <w:div w:id="98915699">
      <w:bodyDiv w:val="1"/>
      <w:marLeft w:val="0"/>
      <w:marRight w:val="0"/>
      <w:marTop w:val="0"/>
      <w:marBottom w:val="0"/>
      <w:divBdr>
        <w:top w:val="none" w:sz="0" w:space="0" w:color="auto"/>
        <w:left w:val="none" w:sz="0" w:space="0" w:color="auto"/>
        <w:bottom w:val="none" w:sz="0" w:space="0" w:color="auto"/>
        <w:right w:val="none" w:sz="0" w:space="0" w:color="auto"/>
      </w:divBdr>
    </w:div>
    <w:div w:id="131557374">
      <w:bodyDiv w:val="1"/>
      <w:marLeft w:val="0"/>
      <w:marRight w:val="0"/>
      <w:marTop w:val="0"/>
      <w:marBottom w:val="0"/>
      <w:divBdr>
        <w:top w:val="none" w:sz="0" w:space="0" w:color="auto"/>
        <w:left w:val="none" w:sz="0" w:space="0" w:color="auto"/>
        <w:bottom w:val="none" w:sz="0" w:space="0" w:color="auto"/>
        <w:right w:val="none" w:sz="0" w:space="0" w:color="auto"/>
      </w:divBdr>
    </w:div>
    <w:div w:id="143201417">
      <w:bodyDiv w:val="1"/>
      <w:marLeft w:val="0"/>
      <w:marRight w:val="0"/>
      <w:marTop w:val="0"/>
      <w:marBottom w:val="0"/>
      <w:divBdr>
        <w:top w:val="none" w:sz="0" w:space="0" w:color="auto"/>
        <w:left w:val="none" w:sz="0" w:space="0" w:color="auto"/>
        <w:bottom w:val="none" w:sz="0" w:space="0" w:color="auto"/>
        <w:right w:val="none" w:sz="0" w:space="0" w:color="auto"/>
      </w:divBdr>
    </w:div>
    <w:div w:id="162933773">
      <w:bodyDiv w:val="1"/>
      <w:marLeft w:val="0"/>
      <w:marRight w:val="0"/>
      <w:marTop w:val="0"/>
      <w:marBottom w:val="0"/>
      <w:divBdr>
        <w:top w:val="none" w:sz="0" w:space="0" w:color="auto"/>
        <w:left w:val="none" w:sz="0" w:space="0" w:color="auto"/>
        <w:bottom w:val="none" w:sz="0" w:space="0" w:color="auto"/>
        <w:right w:val="none" w:sz="0" w:space="0" w:color="auto"/>
      </w:divBdr>
    </w:div>
    <w:div w:id="169679007">
      <w:bodyDiv w:val="1"/>
      <w:marLeft w:val="0"/>
      <w:marRight w:val="0"/>
      <w:marTop w:val="0"/>
      <w:marBottom w:val="0"/>
      <w:divBdr>
        <w:top w:val="none" w:sz="0" w:space="0" w:color="auto"/>
        <w:left w:val="none" w:sz="0" w:space="0" w:color="auto"/>
        <w:bottom w:val="none" w:sz="0" w:space="0" w:color="auto"/>
        <w:right w:val="none" w:sz="0" w:space="0" w:color="auto"/>
      </w:divBdr>
    </w:div>
    <w:div w:id="208878143">
      <w:bodyDiv w:val="1"/>
      <w:marLeft w:val="0"/>
      <w:marRight w:val="0"/>
      <w:marTop w:val="0"/>
      <w:marBottom w:val="0"/>
      <w:divBdr>
        <w:top w:val="none" w:sz="0" w:space="0" w:color="auto"/>
        <w:left w:val="none" w:sz="0" w:space="0" w:color="auto"/>
        <w:bottom w:val="none" w:sz="0" w:space="0" w:color="auto"/>
        <w:right w:val="none" w:sz="0" w:space="0" w:color="auto"/>
      </w:divBdr>
    </w:div>
    <w:div w:id="250310461">
      <w:bodyDiv w:val="1"/>
      <w:marLeft w:val="0"/>
      <w:marRight w:val="0"/>
      <w:marTop w:val="0"/>
      <w:marBottom w:val="0"/>
      <w:divBdr>
        <w:top w:val="none" w:sz="0" w:space="0" w:color="auto"/>
        <w:left w:val="none" w:sz="0" w:space="0" w:color="auto"/>
        <w:bottom w:val="none" w:sz="0" w:space="0" w:color="auto"/>
        <w:right w:val="none" w:sz="0" w:space="0" w:color="auto"/>
      </w:divBdr>
    </w:div>
    <w:div w:id="281696618">
      <w:bodyDiv w:val="1"/>
      <w:marLeft w:val="0"/>
      <w:marRight w:val="0"/>
      <w:marTop w:val="0"/>
      <w:marBottom w:val="0"/>
      <w:divBdr>
        <w:top w:val="none" w:sz="0" w:space="0" w:color="auto"/>
        <w:left w:val="none" w:sz="0" w:space="0" w:color="auto"/>
        <w:bottom w:val="none" w:sz="0" w:space="0" w:color="auto"/>
        <w:right w:val="none" w:sz="0" w:space="0" w:color="auto"/>
      </w:divBdr>
    </w:div>
    <w:div w:id="317614799">
      <w:bodyDiv w:val="1"/>
      <w:marLeft w:val="0"/>
      <w:marRight w:val="0"/>
      <w:marTop w:val="0"/>
      <w:marBottom w:val="0"/>
      <w:divBdr>
        <w:top w:val="none" w:sz="0" w:space="0" w:color="auto"/>
        <w:left w:val="none" w:sz="0" w:space="0" w:color="auto"/>
        <w:bottom w:val="none" w:sz="0" w:space="0" w:color="auto"/>
        <w:right w:val="none" w:sz="0" w:space="0" w:color="auto"/>
      </w:divBdr>
    </w:div>
    <w:div w:id="325518148">
      <w:bodyDiv w:val="1"/>
      <w:marLeft w:val="0"/>
      <w:marRight w:val="0"/>
      <w:marTop w:val="0"/>
      <w:marBottom w:val="0"/>
      <w:divBdr>
        <w:top w:val="none" w:sz="0" w:space="0" w:color="auto"/>
        <w:left w:val="none" w:sz="0" w:space="0" w:color="auto"/>
        <w:bottom w:val="none" w:sz="0" w:space="0" w:color="auto"/>
        <w:right w:val="none" w:sz="0" w:space="0" w:color="auto"/>
      </w:divBdr>
    </w:div>
    <w:div w:id="332491875">
      <w:bodyDiv w:val="1"/>
      <w:marLeft w:val="0"/>
      <w:marRight w:val="0"/>
      <w:marTop w:val="0"/>
      <w:marBottom w:val="0"/>
      <w:divBdr>
        <w:top w:val="none" w:sz="0" w:space="0" w:color="auto"/>
        <w:left w:val="none" w:sz="0" w:space="0" w:color="auto"/>
        <w:bottom w:val="none" w:sz="0" w:space="0" w:color="auto"/>
        <w:right w:val="none" w:sz="0" w:space="0" w:color="auto"/>
      </w:divBdr>
    </w:div>
    <w:div w:id="370693851">
      <w:bodyDiv w:val="1"/>
      <w:marLeft w:val="0"/>
      <w:marRight w:val="0"/>
      <w:marTop w:val="0"/>
      <w:marBottom w:val="0"/>
      <w:divBdr>
        <w:top w:val="none" w:sz="0" w:space="0" w:color="auto"/>
        <w:left w:val="none" w:sz="0" w:space="0" w:color="auto"/>
        <w:bottom w:val="none" w:sz="0" w:space="0" w:color="auto"/>
        <w:right w:val="none" w:sz="0" w:space="0" w:color="auto"/>
      </w:divBdr>
    </w:div>
    <w:div w:id="388041882">
      <w:bodyDiv w:val="1"/>
      <w:marLeft w:val="0"/>
      <w:marRight w:val="0"/>
      <w:marTop w:val="0"/>
      <w:marBottom w:val="0"/>
      <w:divBdr>
        <w:top w:val="none" w:sz="0" w:space="0" w:color="auto"/>
        <w:left w:val="none" w:sz="0" w:space="0" w:color="auto"/>
        <w:bottom w:val="none" w:sz="0" w:space="0" w:color="auto"/>
        <w:right w:val="none" w:sz="0" w:space="0" w:color="auto"/>
      </w:divBdr>
    </w:div>
    <w:div w:id="508060165">
      <w:bodyDiv w:val="1"/>
      <w:marLeft w:val="0"/>
      <w:marRight w:val="0"/>
      <w:marTop w:val="0"/>
      <w:marBottom w:val="0"/>
      <w:divBdr>
        <w:top w:val="none" w:sz="0" w:space="0" w:color="auto"/>
        <w:left w:val="none" w:sz="0" w:space="0" w:color="auto"/>
        <w:bottom w:val="none" w:sz="0" w:space="0" w:color="auto"/>
        <w:right w:val="none" w:sz="0" w:space="0" w:color="auto"/>
      </w:divBdr>
    </w:div>
    <w:div w:id="552041352">
      <w:bodyDiv w:val="1"/>
      <w:marLeft w:val="0"/>
      <w:marRight w:val="0"/>
      <w:marTop w:val="0"/>
      <w:marBottom w:val="0"/>
      <w:divBdr>
        <w:top w:val="none" w:sz="0" w:space="0" w:color="auto"/>
        <w:left w:val="none" w:sz="0" w:space="0" w:color="auto"/>
        <w:bottom w:val="none" w:sz="0" w:space="0" w:color="auto"/>
        <w:right w:val="none" w:sz="0" w:space="0" w:color="auto"/>
      </w:divBdr>
    </w:div>
    <w:div w:id="562567698">
      <w:bodyDiv w:val="1"/>
      <w:marLeft w:val="0"/>
      <w:marRight w:val="0"/>
      <w:marTop w:val="0"/>
      <w:marBottom w:val="0"/>
      <w:divBdr>
        <w:top w:val="none" w:sz="0" w:space="0" w:color="auto"/>
        <w:left w:val="none" w:sz="0" w:space="0" w:color="auto"/>
        <w:bottom w:val="none" w:sz="0" w:space="0" w:color="auto"/>
        <w:right w:val="none" w:sz="0" w:space="0" w:color="auto"/>
      </w:divBdr>
    </w:div>
    <w:div w:id="564141978">
      <w:bodyDiv w:val="1"/>
      <w:marLeft w:val="0"/>
      <w:marRight w:val="0"/>
      <w:marTop w:val="0"/>
      <w:marBottom w:val="0"/>
      <w:divBdr>
        <w:top w:val="none" w:sz="0" w:space="0" w:color="auto"/>
        <w:left w:val="none" w:sz="0" w:space="0" w:color="auto"/>
        <w:bottom w:val="none" w:sz="0" w:space="0" w:color="auto"/>
        <w:right w:val="none" w:sz="0" w:space="0" w:color="auto"/>
      </w:divBdr>
    </w:div>
    <w:div w:id="581646850">
      <w:bodyDiv w:val="1"/>
      <w:marLeft w:val="0"/>
      <w:marRight w:val="0"/>
      <w:marTop w:val="0"/>
      <w:marBottom w:val="0"/>
      <w:divBdr>
        <w:top w:val="none" w:sz="0" w:space="0" w:color="auto"/>
        <w:left w:val="none" w:sz="0" w:space="0" w:color="auto"/>
        <w:bottom w:val="none" w:sz="0" w:space="0" w:color="auto"/>
        <w:right w:val="none" w:sz="0" w:space="0" w:color="auto"/>
      </w:divBdr>
    </w:div>
    <w:div w:id="610286199">
      <w:bodyDiv w:val="1"/>
      <w:marLeft w:val="0"/>
      <w:marRight w:val="0"/>
      <w:marTop w:val="0"/>
      <w:marBottom w:val="0"/>
      <w:divBdr>
        <w:top w:val="none" w:sz="0" w:space="0" w:color="auto"/>
        <w:left w:val="none" w:sz="0" w:space="0" w:color="auto"/>
        <w:bottom w:val="none" w:sz="0" w:space="0" w:color="auto"/>
        <w:right w:val="none" w:sz="0" w:space="0" w:color="auto"/>
      </w:divBdr>
    </w:div>
    <w:div w:id="667681946">
      <w:bodyDiv w:val="1"/>
      <w:marLeft w:val="0"/>
      <w:marRight w:val="0"/>
      <w:marTop w:val="0"/>
      <w:marBottom w:val="0"/>
      <w:divBdr>
        <w:top w:val="none" w:sz="0" w:space="0" w:color="auto"/>
        <w:left w:val="none" w:sz="0" w:space="0" w:color="auto"/>
        <w:bottom w:val="none" w:sz="0" w:space="0" w:color="auto"/>
        <w:right w:val="none" w:sz="0" w:space="0" w:color="auto"/>
      </w:divBdr>
    </w:div>
    <w:div w:id="673579824">
      <w:bodyDiv w:val="1"/>
      <w:marLeft w:val="0"/>
      <w:marRight w:val="0"/>
      <w:marTop w:val="0"/>
      <w:marBottom w:val="0"/>
      <w:divBdr>
        <w:top w:val="none" w:sz="0" w:space="0" w:color="auto"/>
        <w:left w:val="none" w:sz="0" w:space="0" w:color="auto"/>
        <w:bottom w:val="none" w:sz="0" w:space="0" w:color="auto"/>
        <w:right w:val="none" w:sz="0" w:space="0" w:color="auto"/>
      </w:divBdr>
    </w:div>
    <w:div w:id="706444615">
      <w:bodyDiv w:val="1"/>
      <w:marLeft w:val="0"/>
      <w:marRight w:val="0"/>
      <w:marTop w:val="0"/>
      <w:marBottom w:val="0"/>
      <w:divBdr>
        <w:top w:val="none" w:sz="0" w:space="0" w:color="auto"/>
        <w:left w:val="none" w:sz="0" w:space="0" w:color="auto"/>
        <w:bottom w:val="none" w:sz="0" w:space="0" w:color="auto"/>
        <w:right w:val="none" w:sz="0" w:space="0" w:color="auto"/>
      </w:divBdr>
    </w:div>
    <w:div w:id="708843347">
      <w:bodyDiv w:val="1"/>
      <w:marLeft w:val="0"/>
      <w:marRight w:val="0"/>
      <w:marTop w:val="0"/>
      <w:marBottom w:val="0"/>
      <w:divBdr>
        <w:top w:val="none" w:sz="0" w:space="0" w:color="auto"/>
        <w:left w:val="none" w:sz="0" w:space="0" w:color="auto"/>
        <w:bottom w:val="none" w:sz="0" w:space="0" w:color="auto"/>
        <w:right w:val="none" w:sz="0" w:space="0" w:color="auto"/>
      </w:divBdr>
    </w:div>
    <w:div w:id="769397515">
      <w:bodyDiv w:val="1"/>
      <w:marLeft w:val="0"/>
      <w:marRight w:val="0"/>
      <w:marTop w:val="0"/>
      <w:marBottom w:val="0"/>
      <w:divBdr>
        <w:top w:val="none" w:sz="0" w:space="0" w:color="auto"/>
        <w:left w:val="none" w:sz="0" w:space="0" w:color="auto"/>
        <w:bottom w:val="none" w:sz="0" w:space="0" w:color="auto"/>
        <w:right w:val="none" w:sz="0" w:space="0" w:color="auto"/>
      </w:divBdr>
    </w:div>
    <w:div w:id="791633967">
      <w:bodyDiv w:val="1"/>
      <w:marLeft w:val="0"/>
      <w:marRight w:val="0"/>
      <w:marTop w:val="0"/>
      <w:marBottom w:val="0"/>
      <w:divBdr>
        <w:top w:val="none" w:sz="0" w:space="0" w:color="auto"/>
        <w:left w:val="none" w:sz="0" w:space="0" w:color="auto"/>
        <w:bottom w:val="none" w:sz="0" w:space="0" w:color="auto"/>
        <w:right w:val="none" w:sz="0" w:space="0" w:color="auto"/>
      </w:divBdr>
    </w:div>
    <w:div w:id="844439061">
      <w:bodyDiv w:val="1"/>
      <w:marLeft w:val="0"/>
      <w:marRight w:val="0"/>
      <w:marTop w:val="0"/>
      <w:marBottom w:val="0"/>
      <w:divBdr>
        <w:top w:val="none" w:sz="0" w:space="0" w:color="auto"/>
        <w:left w:val="none" w:sz="0" w:space="0" w:color="auto"/>
        <w:bottom w:val="none" w:sz="0" w:space="0" w:color="auto"/>
        <w:right w:val="none" w:sz="0" w:space="0" w:color="auto"/>
      </w:divBdr>
    </w:div>
    <w:div w:id="936597168">
      <w:bodyDiv w:val="1"/>
      <w:marLeft w:val="0"/>
      <w:marRight w:val="0"/>
      <w:marTop w:val="0"/>
      <w:marBottom w:val="0"/>
      <w:divBdr>
        <w:top w:val="none" w:sz="0" w:space="0" w:color="auto"/>
        <w:left w:val="none" w:sz="0" w:space="0" w:color="auto"/>
        <w:bottom w:val="none" w:sz="0" w:space="0" w:color="auto"/>
        <w:right w:val="none" w:sz="0" w:space="0" w:color="auto"/>
      </w:divBdr>
    </w:div>
    <w:div w:id="1084761391">
      <w:bodyDiv w:val="1"/>
      <w:marLeft w:val="0"/>
      <w:marRight w:val="0"/>
      <w:marTop w:val="0"/>
      <w:marBottom w:val="0"/>
      <w:divBdr>
        <w:top w:val="none" w:sz="0" w:space="0" w:color="auto"/>
        <w:left w:val="none" w:sz="0" w:space="0" w:color="auto"/>
        <w:bottom w:val="none" w:sz="0" w:space="0" w:color="auto"/>
        <w:right w:val="none" w:sz="0" w:space="0" w:color="auto"/>
      </w:divBdr>
    </w:div>
    <w:div w:id="1123034907">
      <w:bodyDiv w:val="1"/>
      <w:marLeft w:val="0"/>
      <w:marRight w:val="0"/>
      <w:marTop w:val="0"/>
      <w:marBottom w:val="0"/>
      <w:divBdr>
        <w:top w:val="none" w:sz="0" w:space="0" w:color="auto"/>
        <w:left w:val="none" w:sz="0" w:space="0" w:color="auto"/>
        <w:bottom w:val="none" w:sz="0" w:space="0" w:color="auto"/>
        <w:right w:val="none" w:sz="0" w:space="0" w:color="auto"/>
      </w:divBdr>
    </w:div>
    <w:div w:id="1141507378">
      <w:bodyDiv w:val="1"/>
      <w:marLeft w:val="0"/>
      <w:marRight w:val="0"/>
      <w:marTop w:val="0"/>
      <w:marBottom w:val="0"/>
      <w:divBdr>
        <w:top w:val="none" w:sz="0" w:space="0" w:color="auto"/>
        <w:left w:val="none" w:sz="0" w:space="0" w:color="auto"/>
        <w:bottom w:val="none" w:sz="0" w:space="0" w:color="auto"/>
        <w:right w:val="none" w:sz="0" w:space="0" w:color="auto"/>
      </w:divBdr>
    </w:div>
    <w:div w:id="1160148154">
      <w:bodyDiv w:val="1"/>
      <w:marLeft w:val="0"/>
      <w:marRight w:val="0"/>
      <w:marTop w:val="0"/>
      <w:marBottom w:val="0"/>
      <w:divBdr>
        <w:top w:val="none" w:sz="0" w:space="0" w:color="auto"/>
        <w:left w:val="none" w:sz="0" w:space="0" w:color="auto"/>
        <w:bottom w:val="none" w:sz="0" w:space="0" w:color="auto"/>
        <w:right w:val="none" w:sz="0" w:space="0" w:color="auto"/>
      </w:divBdr>
    </w:div>
    <w:div w:id="1189097729">
      <w:bodyDiv w:val="1"/>
      <w:marLeft w:val="0"/>
      <w:marRight w:val="0"/>
      <w:marTop w:val="0"/>
      <w:marBottom w:val="0"/>
      <w:divBdr>
        <w:top w:val="none" w:sz="0" w:space="0" w:color="auto"/>
        <w:left w:val="none" w:sz="0" w:space="0" w:color="auto"/>
        <w:bottom w:val="none" w:sz="0" w:space="0" w:color="auto"/>
        <w:right w:val="none" w:sz="0" w:space="0" w:color="auto"/>
      </w:divBdr>
    </w:div>
    <w:div w:id="1248614137">
      <w:bodyDiv w:val="1"/>
      <w:marLeft w:val="0"/>
      <w:marRight w:val="0"/>
      <w:marTop w:val="0"/>
      <w:marBottom w:val="0"/>
      <w:divBdr>
        <w:top w:val="none" w:sz="0" w:space="0" w:color="auto"/>
        <w:left w:val="none" w:sz="0" w:space="0" w:color="auto"/>
        <w:bottom w:val="none" w:sz="0" w:space="0" w:color="auto"/>
        <w:right w:val="none" w:sz="0" w:space="0" w:color="auto"/>
      </w:divBdr>
    </w:div>
    <w:div w:id="1258908415">
      <w:bodyDiv w:val="1"/>
      <w:marLeft w:val="0"/>
      <w:marRight w:val="0"/>
      <w:marTop w:val="0"/>
      <w:marBottom w:val="0"/>
      <w:divBdr>
        <w:top w:val="none" w:sz="0" w:space="0" w:color="auto"/>
        <w:left w:val="none" w:sz="0" w:space="0" w:color="auto"/>
        <w:bottom w:val="none" w:sz="0" w:space="0" w:color="auto"/>
        <w:right w:val="none" w:sz="0" w:space="0" w:color="auto"/>
      </w:divBdr>
    </w:div>
    <w:div w:id="1273786055">
      <w:bodyDiv w:val="1"/>
      <w:marLeft w:val="0"/>
      <w:marRight w:val="0"/>
      <w:marTop w:val="0"/>
      <w:marBottom w:val="0"/>
      <w:divBdr>
        <w:top w:val="none" w:sz="0" w:space="0" w:color="auto"/>
        <w:left w:val="none" w:sz="0" w:space="0" w:color="auto"/>
        <w:bottom w:val="none" w:sz="0" w:space="0" w:color="auto"/>
        <w:right w:val="none" w:sz="0" w:space="0" w:color="auto"/>
      </w:divBdr>
    </w:div>
    <w:div w:id="1308389400">
      <w:bodyDiv w:val="1"/>
      <w:marLeft w:val="0"/>
      <w:marRight w:val="0"/>
      <w:marTop w:val="0"/>
      <w:marBottom w:val="0"/>
      <w:divBdr>
        <w:top w:val="none" w:sz="0" w:space="0" w:color="auto"/>
        <w:left w:val="none" w:sz="0" w:space="0" w:color="auto"/>
        <w:bottom w:val="none" w:sz="0" w:space="0" w:color="auto"/>
        <w:right w:val="none" w:sz="0" w:space="0" w:color="auto"/>
      </w:divBdr>
    </w:div>
    <w:div w:id="1315254956">
      <w:bodyDiv w:val="1"/>
      <w:marLeft w:val="0"/>
      <w:marRight w:val="0"/>
      <w:marTop w:val="0"/>
      <w:marBottom w:val="0"/>
      <w:divBdr>
        <w:top w:val="none" w:sz="0" w:space="0" w:color="auto"/>
        <w:left w:val="none" w:sz="0" w:space="0" w:color="auto"/>
        <w:bottom w:val="none" w:sz="0" w:space="0" w:color="auto"/>
        <w:right w:val="none" w:sz="0" w:space="0" w:color="auto"/>
      </w:divBdr>
    </w:div>
    <w:div w:id="1316759272">
      <w:bodyDiv w:val="1"/>
      <w:marLeft w:val="0"/>
      <w:marRight w:val="0"/>
      <w:marTop w:val="0"/>
      <w:marBottom w:val="0"/>
      <w:divBdr>
        <w:top w:val="none" w:sz="0" w:space="0" w:color="auto"/>
        <w:left w:val="none" w:sz="0" w:space="0" w:color="auto"/>
        <w:bottom w:val="none" w:sz="0" w:space="0" w:color="auto"/>
        <w:right w:val="none" w:sz="0" w:space="0" w:color="auto"/>
      </w:divBdr>
    </w:div>
    <w:div w:id="1338969450">
      <w:bodyDiv w:val="1"/>
      <w:marLeft w:val="0"/>
      <w:marRight w:val="0"/>
      <w:marTop w:val="0"/>
      <w:marBottom w:val="0"/>
      <w:divBdr>
        <w:top w:val="none" w:sz="0" w:space="0" w:color="auto"/>
        <w:left w:val="none" w:sz="0" w:space="0" w:color="auto"/>
        <w:bottom w:val="none" w:sz="0" w:space="0" w:color="auto"/>
        <w:right w:val="none" w:sz="0" w:space="0" w:color="auto"/>
      </w:divBdr>
    </w:div>
    <w:div w:id="1343238244">
      <w:bodyDiv w:val="1"/>
      <w:marLeft w:val="0"/>
      <w:marRight w:val="0"/>
      <w:marTop w:val="0"/>
      <w:marBottom w:val="0"/>
      <w:divBdr>
        <w:top w:val="none" w:sz="0" w:space="0" w:color="auto"/>
        <w:left w:val="none" w:sz="0" w:space="0" w:color="auto"/>
        <w:bottom w:val="none" w:sz="0" w:space="0" w:color="auto"/>
        <w:right w:val="none" w:sz="0" w:space="0" w:color="auto"/>
      </w:divBdr>
    </w:div>
    <w:div w:id="1351223155">
      <w:bodyDiv w:val="1"/>
      <w:marLeft w:val="0"/>
      <w:marRight w:val="0"/>
      <w:marTop w:val="0"/>
      <w:marBottom w:val="0"/>
      <w:divBdr>
        <w:top w:val="none" w:sz="0" w:space="0" w:color="auto"/>
        <w:left w:val="none" w:sz="0" w:space="0" w:color="auto"/>
        <w:bottom w:val="none" w:sz="0" w:space="0" w:color="auto"/>
        <w:right w:val="none" w:sz="0" w:space="0" w:color="auto"/>
      </w:divBdr>
    </w:div>
    <w:div w:id="1363244258">
      <w:bodyDiv w:val="1"/>
      <w:marLeft w:val="0"/>
      <w:marRight w:val="0"/>
      <w:marTop w:val="0"/>
      <w:marBottom w:val="0"/>
      <w:divBdr>
        <w:top w:val="none" w:sz="0" w:space="0" w:color="auto"/>
        <w:left w:val="none" w:sz="0" w:space="0" w:color="auto"/>
        <w:bottom w:val="none" w:sz="0" w:space="0" w:color="auto"/>
        <w:right w:val="none" w:sz="0" w:space="0" w:color="auto"/>
      </w:divBdr>
    </w:div>
    <w:div w:id="1372730767">
      <w:bodyDiv w:val="1"/>
      <w:marLeft w:val="0"/>
      <w:marRight w:val="0"/>
      <w:marTop w:val="0"/>
      <w:marBottom w:val="0"/>
      <w:divBdr>
        <w:top w:val="none" w:sz="0" w:space="0" w:color="auto"/>
        <w:left w:val="none" w:sz="0" w:space="0" w:color="auto"/>
        <w:bottom w:val="none" w:sz="0" w:space="0" w:color="auto"/>
        <w:right w:val="none" w:sz="0" w:space="0" w:color="auto"/>
      </w:divBdr>
    </w:div>
    <w:div w:id="1422797095">
      <w:bodyDiv w:val="1"/>
      <w:marLeft w:val="0"/>
      <w:marRight w:val="0"/>
      <w:marTop w:val="0"/>
      <w:marBottom w:val="0"/>
      <w:divBdr>
        <w:top w:val="none" w:sz="0" w:space="0" w:color="auto"/>
        <w:left w:val="none" w:sz="0" w:space="0" w:color="auto"/>
        <w:bottom w:val="none" w:sz="0" w:space="0" w:color="auto"/>
        <w:right w:val="none" w:sz="0" w:space="0" w:color="auto"/>
      </w:divBdr>
    </w:div>
    <w:div w:id="1423642696">
      <w:bodyDiv w:val="1"/>
      <w:marLeft w:val="0"/>
      <w:marRight w:val="0"/>
      <w:marTop w:val="0"/>
      <w:marBottom w:val="0"/>
      <w:divBdr>
        <w:top w:val="none" w:sz="0" w:space="0" w:color="auto"/>
        <w:left w:val="none" w:sz="0" w:space="0" w:color="auto"/>
        <w:bottom w:val="none" w:sz="0" w:space="0" w:color="auto"/>
        <w:right w:val="none" w:sz="0" w:space="0" w:color="auto"/>
      </w:divBdr>
    </w:div>
    <w:div w:id="1433086930">
      <w:bodyDiv w:val="1"/>
      <w:marLeft w:val="0"/>
      <w:marRight w:val="0"/>
      <w:marTop w:val="0"/>
      <w:marBottom w:val="0"/>
      <w:divBdr>
        <w:top w:val="none" w:sz="0" w:space="0" w:color="auto"/>
        <w:left w:val="none" w:sz="0" w:space="0" w:color="auto"/>
        <w:bottom w:val="none" w:sz="0" w:space="0" w:color="auto"/>
        <w:right w:val="none" w:sz="0" w:space="0" w:color="auto"/>
      </w:divBdr>
    </w:div>
    <w:div w:id="1525510764">
      <w:bodyDiv w:val="1"/>
      <w:marLeft w:val="0"/>
      <w:marRight w:val="0"/>
      <w:marTop w:val="0"/>
      <w:marBottom w:val="0"/>
      <w:divBdr>
        <w:top w:val="none" w:sz="0" w:space="0" w:color="auto"/>
        <w:left w:val="none" w:sz="0" w:space="0" w:color="auto"/>
        <w:bottom w:val="none" w:sz="0" w:space="0" w:color="auto"/>
        <w:right w:val="none" w:sz="0" w:space="0" w:color="auto"/>
      </w:divBdr>
    </w:div>
    <w:div w:id="1544319520">
      <w:bodyDiv w:val="1"/>
      <w:marLeft w:val="0"/>
      <w:marRight w:val="0"/>
      <w:marTop w:val="0"/>
      <w:marBottom w:val="0"/>
      <w:divBdr>
        <w:top w:val="none" w:sz="0" w:space="0" w:color="auto"/>
        <w:left w:val="none" w:sz="0" w:space="0" w:color="auto"/>
        <w:bottom w:val="none" w:sz="0" w:space="0" w:color="auto"/>
        <w:right w:val="none" w:sz="0" w:space="0" w:color="auto"/>
      </w:divBdr>
    </w:div>
    <w:div w:id="1563710175">
      <w:bodyDiv w:val="1"/>
      <w:marLeft w:val="0"/>
      <w:marRight w:val="0"/>
      <w:marTop w:val="0"/>
      <w:marBottom w:val="0"/>
      <w:divBdr>
        <w:top w:val="none" w:sz="0" w:space="0" w:color="auto"/>
        <w:left w:val="none" w:sz="0" w:space="0" w:color="auto"/>
        <w:bottom w:val="none" w:sz="0" w:space="0" w:color="auto"/>
        <w:right w:val="none" w:sz="0" w:space="0" w:color="auto"/>
      </w:divBdr>
    </w:div>
    <w:div w:id="1608657744">
      <w:bodyDiv w:val="1"/>
      <w:marLeft w:val="0"/>
      <w:marRight w:val="0"/>
      <w:marTop w:val="0"/>
      <w:marBottom w:val="0"/>
      <w:divBdr>
        <w:top w:val="none" w:sz="0" w:space="0" w:color="auto"/>
        <w:left w:val="none" w:sz="0" w:space="0" w:color="auto"/>
        <w:bottom w:val="none" w:sz="0" w:space="0" w:color="auto"/>
        <w:right w:val="none" w:sz="0" w:space="0" w:color="auto"/>
      </w:divBdr>
    </w:div>
    <w:div w:id="1609510030">
      <w:bodyDiv w:val="1"/>
      <w:marLeft w:val="0"/>
      <w:marRight w:val="0"/>
      <w:marTop w:val="0"/>
      <w:marBottom w:val="0"/>
      <w:divBdr>
        <w:top w:val="none" w:sz="0" w:space="0" w:color="auto"/>
        <w:left w:val="none" w:sz="0" w:space="0" w:color="auto"/>
        <w:bottom w:val="none" w:sz="0" w:space="0" w:color="auto"/>
        <w:right w:val="none" w:sz="0" w:space="0" w:color="auto"/>
      </w:divBdr>
    </w:div>
    <w:div w:id="1613704333">
      <w:bodyDiv w:val="1"/>
      <w:marLeft w:val="0"/>
      <w:marRight w:val="0"/>
      <w:marTop w:val="0"/>
      <w:marBottom w:val="0"/>
      <w:divBdr>
        <w:top w:val="none" w:sz="0" w:space="0" w:color="auto"/>
        <w:left w:val="none" w:sz="0" w:space="0" w:color="auto"/>
        <w:bottom w:val="none" w:sz="0" w:space="0" w:color="auto"/>
        <w:right w:val="none" w:sz="0" w:space="0" w:color="auto"/>
      </w:divBdr>
    </w:div>
    <w:div w:id="1614053285">
      <w:bodyDiv w:val="1"/>
      <w:marLeft w:val="0"/>
      <w:marRight w:val="0"/>
      <w:marTop w:val="0"/>
      <w:marBottom w:val="0"/>
      <w:divBdr>
        <w:top w:val="none" w:sz="0" w:space="0" w:color="auto"/>
        <w:left w:val="none" w:sz="0" w:space="0" w:color="auto"/>
        <w:bottom w:val="none" w:sz="0" w:space="0" w:color="auto"/>
        <w:right w:val="none" w:sz="0" w:space="0" w:color="auto"/>
      </w:divBdr>
    </w:div>
    <w:div w:id="1620646636">
      <w:bodyDiv w:val="1"/>
      <w:marLeft w:val="0"/>
      <w:marRight w:val="0"/>
      <w:marTop w:val="0"/>
      <w:marBottom w:val="0"/>
      <w:divBdr>
        <w:top w:val="none" w:sz="0" w:space="0" w:color="auto"/>
        <w:left w:val="none" w:sz="0" w:space="0" w:color="auto"/>
        <w:bottom w:val="none" w:sz="0" w:space="0" w:color="auto"/>
        <w:right w:val="none" w:sz="0" w:space="0" w:color="auto"/>
      </w:divBdr>
    </w:div>
    <w:div w:id="1759522414">
      <w:bodyDiv w:val="1"/>
      <w:marLeft w:val="0"/>
      <w:marRight w:val="0"/>
      <w:marTop w:val="0"/>
      <w:marBottom w:val="0"/>
      <w:divBdr>
        <w:top w:val="none" w:sz="0" w:space="0" w:color="auto"/>
        <w:left w:val="none" w:sz="0" w:space="0" w:color="auto"/>
        <w:bottom w:val="none" w:sz="0" w:space="0" w:color="auto"/>
        <w:right w:val="none" w:sz="0" w:space="0" w:color="auto"/>
      </w:divBdr>
    </w:div>
    <w:div w:id="1966084814">
      <w:bodyDiv w:val="1"/>
      <w:marLeft w:val="0"/>
      <w:marRight w:val="0"/>
      <w:marTop w:val="0"/>
      <w:marBottom w:val="0"/>
      <w:divBdr>
        <w:top w:val="none" w:sz="0" w:space="0" w:color="auto"/>
        <w:left w:val="none" w:sz="0" w:space="0" w:color="auto"/>
        <w:bottom w:val="none" w:sz="0" w:space="0" w:color="auto"/>
        <w:right w:val="none" w:sz="0" w:space="0" w:color="auto"/>
      </w:divBdr>
    </w:div>
    <w:div w:id="1976568208">
      <w:bodyDiv w:val="1"/>
      <w:marLeft w:val="0"/>
      <w:marRight w:val="0"/>
      <w:marTop w:val="0"/>
      <w:marBottom w:val="0"/>
      <w:divBdr>
        <w:top w:val="none" w:sz="0" w:space="0" w:color="auto"/>
        <w:left w:val="none" w:sz="0" w:space="0" w:color="auto"/>
        <w:bottom w:val="none" w:sz="0" w:space="0" w:color="auto"/>
        <w:right w:val="none" w:sz="0" w:space="0" w:color="auto"/>
      </w:divBdr>
    </w:div>
    <w:div w:id="1990398137">
      <w:bodyDiv w:val="1"/>
      <w:marLeft w:val="0"/>
      <w:marRight w:val="0"/>
      <w:marTop w:val="0"/>
      <w:marBottom w:val="0"/>
      <w:divBdr>
        <w:top w:val="none" w:sz="0" w:space="0" w:color="auto"/>
        <w:left w:val="none" w:sz="0" w:space="0" w:color="auto"/>
        <w:bottom w:val="none" w:sz="0" w:space="0" w:color="auto"/>
        <w:right w:val="none" w:sz="0" w:space="0" w:color="auto"/>
      </w:divBdr>
    </w:div>
    <w:div w:id="1991866971">
      <w:bodyDiv w:val="1"/>
      <w:marLeft w:val="0"/>
      <w:marRight w:val="0"/>
      <w:marTop w:val="0"/>
      <w:marBottom w:val="0"/>
      <w:divBdr>
        <w:top w:val="none" w:sz="0" w:space="0" w:color="auto"/>
        <w:left w:val="none" w:sz="0" w:space="0" w:color="auto"/>
        <w:bottom w:val="none" w:sz="0" w:space="0" w:color="auto"/>
        <w:right w:val="none" w:sz="0" w:space="0" w:color="auto"/>
      </w:divBdr>
    </w:div>
    <w:div w:id="1998801065">
      <w:bodyDiv w:val="1"/>
      <w:marLeft w:val="0"/>
      <w:marRight w:val="0"/>
      <w:marTop w:val="0"/>
      <w:marBottom w:val="0"/>
      <w:divBdr>
        <w:top w:val="none" w:sz="0" w:space="0" w:color="auto"/>
        <w:left w:val="none" w:sz="0" w:space="0" w:color="auto"/>
        <w:bottom w:val="none" w:sz="0" w:space="0" w:color="auto"/>
        <w:right w:val="none" w:sz="0" w:space="0" w:color="auto"/>
      </w:divBdr>
    </w:div>
    <w:div w:id="2018999094">
      <w:bodyDiv w:val="1"/>
      <w:marLeft w:val="0"/>
      <w:marRight w:val="0"/>
      <w:marTop w:val="0"/>
      <w:marBottom w:val="0"/>
      <w:divBdr>
        <w:top w:val="none" w:sz="0" w:space="0" w:color="auto"/>
        <w:left w:val="none" w:sz="0" w:space="0" w:color="auto"/>
        <w:bottom w:val="none" w:sz="0" w:space="0" w:color="auto"/>
        <w:right w:val="none" w:sz="0" w:space="0" w:color="auto"/>
      </w:divBdr>
    </w:div>
    <w:div w:id="2080787619">
      <w:bodyDiv w:val="1"/>
      <w:marLeft w:val="0"/>
      <w:marRight w:val="0"/>
      <w:marTop w:val="0"/>
      <w:marBottom w:val="0"/>
      <w:divBdr>
        <w:top w:val="none" w:sz="0" w:space="0" w:color="auto"/>
        <w:left w:val="none" w:sz="0" w:space="0" w:color="auto"/>
        <w:bottom w:val="none" w:sz="0" w:space="0" w:color="auto"/>
        <w:right w:val="none" w:sz="0" w:space="0" w:color="auto"/>
      </w:divBdr>
    </w:div>
    <w:div w:id="2101556827">
      <w:bodyDiv w:val="1"/>
      <w:marLeft w:val="0"/>
      <w:marRight w:val="0"/>
      <w:marTop w:val="0"/>
      <w:marBottom w:val="0"/>
      <w:divBdr>
        <w:top w:val="none" w:sz="0" w:space="0" w:color="auto"/>
        <w:left w:val="none" w:sz="0" w:space="0" w:color="auto"/>
        <w:bottom w:val="none" w:sz="0" w:space="0" w:color="auto"/>
        <w:right w:val="none" w:sz="0" w:space="0" w:color="auto"/>
      </w:divBdr>
    </w:div>
    <w:div w:id="2109346093">
      <w:bodyDiv w:val="1"/>
      <w:marLeft w:val="0"/>
      <w:marRight w:val="0"/>
      <w:marTop w:val="0"/>
      <w:marBottom w:val="0"/>
      <w:divBdr>
        <w:top w:val="none" w:sz="0" w:space="0" w:color="auto"/>
        <w:left w:val="none" w:sz="0" w:space="0" w:color="auto"/>
        <w:bottom w:val="none" w:sz="0" w:space="0" w:color="auto"/>
        <w:right w:val="none" w:sz="0" w:space="0" w:color="auto"/>
      </w:divBdr>
    </w:div>
    <w:div w:id="214168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F05E7-E0AB-49E3-BAA2-BFC81837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15389</Words>
  <Characters>84643</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 Gauto</dc:creator>
  <cp:lastModifiedBy>María Vanesa Pereyra Bonnet</cp:lastModifiedBy>
  <cp:revision>2</cp:revision>
  <cp:lastPrinted>2025-03-19T23:27:00Z</cp:lastPrinted>
  <dcterms:created xsi:type="dcterms:W3CDTF">2025-03-19T23:32:00Z</dcterms:created>
  <dcterms:modified xsi:type="dcterms:W3CDTF">2025-03-19T23:32:00Z</dcterms:modified>
</cp:coreProperties>
</file>